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B6559" w14:textId="77777777" w:rsidR="00F76566" w:rsidRPr="00EA6B6F" w:rsidRDefault="000323BE" w:rsidP="000323BE">
      <w:pPr>
        <w:spacing w:after="240"/>
        <w:rPr>
          <w:rFonts w:cs="Arial"/>
          <w:sz w:val="18"/>
          <w:lang w:val="de-DE"/>
        </w:rPr>
      </w:pPr>
      <w:r w:rsidRPr="00EA6B6F">
        <w:rPr>
          <w:noProof/>
          <w:sz w:val="18"/>
          <w:lang w:val="de-DE" w:eastAsia="de-DE"/>
        </w:rPr>
        <w:drawing>
          <wp:anchor distT="0" distB="0" distL="114300" distR="114300" simplePos="0" relativeHeight="251658240" behindDoc="0" locked="0" layoutInCell="1" allowOverlap="1" wp14:anchorId="32564E3E" wp14:editId="34046C6D">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EA6B6F">
        <w:rPr>
          <w:caps/>
          <w:sz w:val="28"/>
          <w:lang w:val="de-DE"/>
        </w:rPr>
        <w:t>Presse Information</w:t>
      </w:r>
    </w:p>
    <w:p w14:paraId="668C0655" w14:textId="77777777" w:rsidR="004843AC" w:rsidRPr="001F0661" w:rsidRDefault="000323BE" w:rsidP="005A7A78">
      <w:pPr>
        <w:pStyle w:val="Textkrper"/>
        <w:tabs>
          <w:tab w:val="clear" w:pos="1872"/>
          <w:tab w:val="clear" w:pos="3744"/>
          <w:tab w:val="clear" w:pos="6048"/>
          <w:tab w:val="left" w:pos="2835"/>
        </w:tabs>
        <w:spacing w:after="480"/>
        <w:ind w:right="-2"/>
        <w:rPr>
          <w:rStyle w:val="cs1b16eeb51"/>
          <w:rFonts w:ascii="Arial" w:hAnsi="Arial" w:cs="Arial"/>
          <w:bCs/>
          <w:color w:val="auto"/>
          <w:sz w:val="24"/>
          <w:szCs w:val="24"/>
          <w:lang w:val="de-DE"/>
        </w:rPr>
      </w:pPr>
      <w:r w:rsidRPr="00EA6B6F">
        <w:rPr>
          <w:rStyle w:val="cs1b16eeb51"/>
          <w:rFonts w:ascii="Arial" w:hAnsi="Arial" w:cs="Arial"/>
          <w:color w:val="auto"/>
          <w:sz w:val="24"/>
          <w:szCs w:val="24"/>
          <w:lang w:val="de-DE"/>
        </w:rPr>
        <w:br/>
      </w:r>
      <w:r w:rsidR="00FD3499">
        <w:rPr>
          <w:rStyle w:val="cs1b16eeb51"/>
          <w:rFonts w:ascii="Arial" w:hAnsi="Arial" w:cs="Arial"/>
          <w:b/>
          <w:color w:val="auto"/>
          <w:sz w:val="24"/>
          <w:szCs w:val="24"/>
          <w:lang w:val="de-DE"/>
        </w:rPr>
        <w:t xml:space="preserve">Innovativer und neuer Intensivlehrgang zur Vermeidung von Störungen  </w:t>
      </w:r>
      <w:r w:rsidR="004843AC" w:rsidRPr="00EA6B6F">
        <w:rPr>
          <w:rStyle w:val="cs1b16eeb51"/>
          <w:rFonts w:ascii="Arial" w:hAnsi="Arial" w:cs="Arial"/>
          <w:b/>
          <w:color w:val="auto"/>
          <w:sz w:val="24"/>
          <w:szCs w:val="24"/>
          <w:lang w:val="de-DE"/>
        </w:rPr>
        <w:br/>
      </w:r>
      <w:r w:rsidR="00FD3499" w:rsidRPr="00FD3499">
        <w:rPr>
          <w:rStyle w:val="cs1b16eeb51"/>
          <w:rFonts w:ascii="Arial" w:hAnsi="Arial" w:cs="Arial"/>
          <w:bCs/>
          <w:color w:val="auto"/>
          <w:sz w:val="24"/>
          <w:szCs w:val="24"/>
          <w:lang w:val="de-DE"/>
        </w:rPr>
        <w:t xml:space="preserve">Weiterbildung </w:t>
      </w:r>
      <w:r w:rsidR="00FD3499">
        <w:rPr>
          <w:rStyle w:val="cs1b16eeb51"/>
          <w:rFonts w:ascii="Arial" w:hAnsi="Arial" w:cs="Arial"/>
          <w:bCs/>
          <w:color w:val="auto"/>
          <w:sz w:val="24"/>
          <w:szCs w:val="24"/>
          <w:lang w:val="de-DE"/>
        </w:rPr>
        <w:t>zum PQ-</w:t>
      </w:r>
      <w:r w:rsidR="00FD3499" w:rsidRPr="00FD3499">
        <w:rPr>
          <w:rStyle w:val="cs1b16eeb51"/>
          <w:rFonts w:ascii="Arial" w:hAnsi="Arial" w:cs="Arial"/>
          <w:bCs/>
          <w:color w:val="auto"/>
          <w:sz w:val="24"/>
          <w:szCs w:val="24"/>
          <w:lang w:val="de-DE"/>
        </w:rPr>
        <w:t>Fachspezialist</w:t>
      </w:r>
      <w:r w:rsidR="002B6B10">
        <w:rPr>
          <w:rStyle w:val="cs1b16eeb51"/>
          <w:rFonts w:ascii="Arial" w:hAnsi="Arial" w:cs="Arial"/>
          <w:bCs/>
          <w:color w:val="auto"/>
          <w:sz w:val="24"/>
          <w:szCs w:val="24"/>
          <w:lang w:val="de-DE"/>
        </w:rPr>
        <w:t xml:space="preserve"> m/w/d</w:t>
      </w:r>
      <w:r w:rsidR="00FD3499" w:rsidRPr="00FD3499">
        <w:rPr>
          <w:rStyle w:val="cs1b16eeb51"/>
          <w:rFonts w:ascii="Arial" w:hAnsi="Arial" w:cs="Arial"/>
          <w:bCs/>
          <w:color w:val="auto"/>
          <w:sz w:val="24"/>
          <w:szCs w:val="24"/>
          <w:lang w:val="de-DE"/>
        </w:rPr>
        <w:t xml:space="preserve"> nach NIV </w:t>
      </w:r>
      <w:r w:rsidR="00FD3499">
        <w:rPr>
          <w:rStyle w:val="cs1b16eeb51"/>
          <w:rFonts w:ascii="Arial" w:hAnsi="Arial" w:cs="Arial"/>
          <w:bCs/>
          <w:color w:val="auto"/>
          <w:sz w:val="24"/>
          <w:szCs w:val="24"/>
          <w:lang w:val="de-DE"/>
        </w:rPr>
        <w:t xml:space="preserve">Art. 4 </w:t>
      </w:r>
      <w:r w:rsidR="00FD3499" w:rsidRPr="00FD3499">
        <w:rPr>
          <w:rStyle w:val="cs1b16eeb51"/>
          <w:rFonts w:ascii="Arial" w:hAnsi="Arial" w:cs="Arial"/>
          <w:bCs/>
          <w:color w:val="auto"/>
          <w:sz w:val="24"/>
          <w:szCs w:val="24"/>
          <w:lang w:val="de-DE"/>
        </w:rPr>
        <w:t>(EN50160</w:t>
      </w:r>
      <w:r w:rsidR="00FD3499">
        <w:rPr>
          <w:rStyle w:val="cs1b16eeb51"/>
          <w:rFonts w:ascii="Arial" w:hAnsi="Arial" w:cs="Arial"/>
          <w:bCs/>
          <w:color w:val="auto"/>
          <w:sz w:val="24"/>
          <w:szCs w:val="24"/>
          <w:lang w:val="de-DE"/>
        </w:rPr>
        <w:t xml:space="preserve">, </w:t>
      </w:r>
      <w:r w:rsidR="00FD3499" w:rsidRPr="00FD3499">
        <w:rPr>
          <w:rStyle w:val="cs1b16eeb51"/>
          <w:rFonts w:ascii="Arial" w:hAnsi="Arial" w:cs="Arial"/>
          <w:bCs/>
          <w:color w:val="auto"/>
          <w:sz w:val="24"/>
          <w:szCs w:val="24"/>
          <w:lang w:val="de-DE"/>
        </w:rPr>
        <w:t>EMV, EMF)</w:t>
      </w:r>
    </w:p>
    <w:p w14:paraId="24DBE683" w14:textId="77777777" w:rsidR="00C205E4" w:rsidRDefault="00AE52F6" w:rsidP="009F247C">
      <w:pPr>
        <w:jc w:val="both"/>
        <w:rPr>
          <w:color w:val="000000" w:themeColor="text1"/>
        </w:rPr>
      </w:pPr>
      <w:r>
        <w:rPr>
          <w:b/>
          <w:noProof/>
          <w:lang w:val="de-DE" w:eastAsia="de-DE"/>
        </w:rPr>
        <mc:AlternateContent>
          <mc:Choice Requires="wps">
            <w:drawing>
              <wp:anchor distT="0" distB="0" distL="114300" distR="114300" simplePos="0" relativeHeight="251676672" behindDoc="0" locked="0" layoutInCell="1" allowOverlap="1" wp14:anchorId="28C06B83" wp14:editId="1C980899">
                <wp:simplePos x="0" y="0"/>
                <wp:positionH relativeFrom="margin">
                  <wp:align>right</wp:align>
                </wp:positionH>
                <wp:positionV relativeFrom="paragraph">
                  <wp:posOffset>45720</wp:posOffset>
                </wp:positionV>
                <wp:extent cx="2876550" cy="1395095"/>
                <wp:effectExtent l="0" t="0" r="19050" b="14605"/>
                <wp:wrapSquare wrapText="bothSides"/>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95095"/>
                        </a:xfrm>
                        <a:prstGeom prst="rect">
                          <a:avLst/>
                        </a:prstGeom>
                        <a:solidFill>
                          <a:srgbClr val="FFFFFF"/>
                        </a:solidFill>
                        <a:ln w="9525">
                          <a:solidFill>
                            <a:srgbClr val="000000"/>
                          </a:solidFill>
                          <a:miter lim="800000"/>
                          <a:headEnd/>
                          <a:tailEnd/>
                        </a:ln>
                      </wps:spPr>
                      <wps:txbx>
                        <w:txbxContent>
                          <w:p w14:paraId="3D2BB6B4" w14:textId="77777777" w:rsidR="00CD6F1B" w:rsidRDefault="00AE52F6" w:rsidP="00CD6F1B">
                            <w:r>
                              <w:rPr>
                                <w:noProof/>
                                <w:lang w:val="de-DE" w:eastAsia="de-DE"/>
                              </w:rPr>
                              <w:drawing>
                                <wp:inline distT="0" distB="0" distL="0" distR="0" wp14:anchorId="78581A87" wp14:editId="70CF5153">
                                  <wp:extent cx="2713520" cy="16639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bwMode="auto">
                                          <a:xfrm>
                                            <a:off x="0" y="0"/>
                                            <a:ext cx="2713520" cy="16639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06B83" id="Rectangle 3" o:spid="_x0000_s1026" style="position:absolute;left:0;text-align:left;margin-left:175.3pt;margin-top:3.6pt;width:226.5pt;height:109.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">
                <v:textbox>
                  <w:txbxContent>
                    <w:p w14:paraId="3D2BB6B4" w14:textId="77777777" w:rsidR="00CD6F1B" w:rsidRDefault="00AE52F6" w:rsidP="00CD6F1B">
                      <w:r>
                        <w:rPr>
                          <w:noProof/>
                          <w:lang w:val="de-DE" w:eastAsia="de-DE"/>
                        </w:rPr>
                        <w:drawing>
                          <wp:inline distT="0" distB="0" distL="0" distR="0" wp14:anchorId="78581A87" wp14:editId="70CF5153">
                            <wp:extent cx="2713520" cy="16639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bwMode="auto">
                                    <a:xfrm>
                                      <a:off x="0" y="0"/>
                                      <a:ext cx="2713520" cy="16639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rect>
            </w:pict>
          </mc:Fallback>
        </mc:AlternateContent>
      </w:r>
      <w:r w:rsidR="005A7A78" w:rsidRPr="00EA6B6F">
        <w:rPr>
          <w:b/>
        </w:rPr>
        <w:t>(</w:t>
      </w:r>
      <w:r w:rsidR="00D76459">
        <w:rPr>
          <w:b/>
        </w:rPr>
        <w:t>Wohle</w:t>
      </w:r>
      <w:r w:rsidR="00C92887">
        <w:rPr>
          <w:b/>
        </w:rPr>
        <w:t>n</w:t>
      </w:r>
      <w:r w:rsidR="00FD3499">
        <w:rPr>
          <w:b/>
        </w:rPr>
        <w:t>,</w:t>
      </w:r>
      <w:r w:rsidR="00070697" w:rsidRPr="00EA6B6F">
        <w:rPr>
          <w:b/>
        </w:rPr>
        <w:t xml:space="preserve"> </w:t>
      </w:r>
      <w:r w:rsidR="00FD3499">
        <w:rPr>
          <w:b/>
        </w:rPr>
        <w:t xml:space="preserve">August </w:t>
      </w:r>
      <w:r w:rsidR="00932ACA">
        <w:rPr>
          <w:b/>
        </w:rPr>
        <w:t>2020</w:t>
      </w:r>
      <w:r w:rsidR="005A7A78" w:rsidRPr="00EA6B6F">
        <w:rPr>
          <w:b/>
        </w:rPr>
        <w:t>)</w:t>
      </w:r>
      <w:r w:rsidR="00FD134D" w:rsidRPr="00EA6B6F">
        <w:t xml:space="preserve"> </w:t>
      </w:r>
      <w:r w:rsidR="00C205E4" w:rsidRPr="00383BBA">
        <w:rPr>
          <w:color w:val="000000" w:themeColor="text1"/>
        </w:rPr>
        <w:t>Das Thema Netzqualität breitet sich rapide aus und zunehmend beschäftigen sich Gremien</w:t>
      </w:r>
      <w:r w:rsidR="00C205E4">
        <w:rPr>
          <w:color w:val="000000" w:themeColor="text1"/>
        </w:rPr>
        <w:t>, Verbände und staatliche Organisationen sehr intensiv damit (</w:t>
      </w:r>
      <w:r w:rsidR="00C205E4" w:rsidRPr="00383BBA">
        <w:rPr>
          <w:color w:val="000000" w:themeColor="text1"/>
        </w:rPr>
        <w:t>z. B. IEC</w:t>
      </w:r>
      <w:r w:rsidR="00C205E4">
        <w:rPr>
          <w:color w:val="000000" w:themeColor="text1"/>
        </w:rPr>
        <w:t xml:space="preserve">, CENELEC, </w:t>
      </w:r>
      <w:proofErr w:type="spellStart"/>
      <w:r w:rsidR="00C205E4">
        <w:rPr>
          <w:color w:val="000000" w:themeColor="text1"/>
        </w:rPr>
        <w:t>Swissmig</w:t>
      </w:r>
      <w:proofErr w:type="spellEnd"/>
      <w:r w:rsidR="00C205E4">
        <w:rPr>
          <w:color w:val="000000" w:themeColor="text1"/>
        </w:rPr>
        <w:t>, etc.</w:t>
      </w:r>
      <w:r w:rsidR="00C205E4" w:rsidRPr="00383BBA">
        <w:rPr>
          <w:color w:val="000000" w:themeColor="text1"/>
        </w:rPr>
        <w:t xml:space="preserve">). </w:t>
      </w:r>
      <w:r w:rsidR="00C205E4">
        <w:rPr>
          <w:color w:val="000000" w:themeColor="text1"/>
        </w:rPr>
        <w:t xml:space="preserve">Das damit verbundene Fachwissen ist zumeist bei den Energieversorgern zu finden, da diese sich mit dem Thema der Netzqualität bereits seit Jahren auseinandersetzen. Viele Störungen werden mittlerweile aber auch auf der Verbraucherseite produziert und auch lokalisiert. Man spricht hierbei bereits von ca. 80% der Störungen, die auf der Infrastrukturseite beruhen und nicht beim eigentlichen Versorger lasten. Diese werden entweder durch dezentrales Einspeisen, </w:t>
      </w:r>
      <w:r w:rsidR="002B6B10">
        <w:rPr>
          <w:color w:val="000000" w:themeColor="text1"/>
        </w:rPr>
        <w:t>n</w:t>
      </w:r>
      <w:r w:rsidR="00C205E4">
        <w:rPr>
          <w:color w:val="000000" w:themeColor="text1"/>
        </w:rPr>
        <w:t>icht-</w:t>
      </w:r>
      <w:r w:rsidR="002B6B10">
        <w:rPr>
          <w:color w:val="000000" w:themeColor="text1"/>
        </w:rPr>
        <w:t>l</w:t>
      </w:r>
      <w:r w:rsidR="00C205E4">
        <w:rPr>
          <w:color w:val="000000" w:themeColor="text1"/>
        </w:rPr>
        <w:t xml:space="preserve">ineare Verbraucher als auch nicht fachgerechter EMV-Verdrahtung in Gebäuden verursacht. Hierbei ist festzustellen, </w:t>
      </w:r>
      <w:r w:rsidR="00C205E4" w:rsidRPr="00383BBA">
        <w:rPr>
          <w:color w:val="000000" w:themeColor="text1"/>
        </w:rPr>
        <w:t xml:space="preserve">dass </w:t>
      </w:r>
      <w:r w:rsidR="00C205E4">
        <w:rPr>
          <w:color w:val="000000" w:themeColor="text1"/>
        </w:rPr>
        <w:t xml:space="preserve">entsprechendes Fachwissen auf der Verbraucherseite </w:t>
      </w:r>
      <w:r w:rsidR="00C205E4" w:rsidRPr="00383BBA">
        <w:rPr>
          <w:color w:val="000000" w:themeColor="text1"/>
        </w:rPr>
        <w:t>oftmals die Ausnahme ist und Themen der Netzqualität bewusst oder auch unbewusst nicht thematisiert werden</w:t>
      </w:r>
      <w:r w:rsidR="00C205E4">
        <w:rPr>
          <w:color w:val="000000" w:themeColor="text1"/>
        </w:rPr>
        <w:t xml:space="preserve">. Und </w:t>
      </w:r>
      <w:r w:rsidR="00C205E4" w:rsidRPr="00383BBA">
        <w:rPr>
          <w:color w:val="000000" w:themeColor="text1"/>
        </w:rPr>
        <w:t xml:space="preserve">obwohl die Störanfälligkeit von Anlagen und Netzsystemen </w:t>
      </w:r>
      <w:r w:rsidR="00C205E4">
        <w:rPr>
          <w:color w:val="000000" w:themeColor="text1"/>
        </w:rPr>
        <w:t xml:space="preserve">dadurch </w:t>
      </w:r>
      <w:r w:rsidR="00C205E4" w:rsidRPr="00383BBA">
        <w:rPr>
          <w:color w:val="000000" w:themeColor="text1"/>
        </w:rPr>
        <w:t>immer stärker beeinflusst wird.</w:t>
      </w:r>
      <w:r w:rsidR="00C205E4">
        <w:rPr>
          <w:color w:val="000000" w:themeColor="text1"/>
        </w:rPr>
        <w:t xml:space="preserve"> Dieser Bereich, nach IEC </w:t>
      </w:r>
      <w:r w:rsidR="00C205E4" w:rsidRPr="00D726B7">
        <w:rPr>
          <w:color w:val="000000" w:themeColor="text1"/>
        </w:rPr>
        <w:t>TR 63191</w:t>
      </w:r>
      <w:r w:rsidR="00C205E4">
        <w:rPr>
          <w:color w:val="000000" w:themeColor="text1"/>
        </w:rPr>
        <w:t xml:space="preserve"> auch DSPQ (Demand Side Power Quality) genannt, soll Aufschluss und Fachwissen zum Thema bereitstellen als auch die Sensibilität am Markt erhöhen. Aus diesem Grunde bildet das Seminar zur Fachkraft auf DSPQ-Ebene eine gute Ergänzung zur ausgewiesenen PQ-Fachkraft, die von anderen Anbietern mit Fachkompetenz und Erfolg ausgebildet wird.</w:t>
      </w:r>
    </w:p>
    <w:p w14:paraId="2326FE31" w14:textId="77777777" w:rsidR="00FD3499" w:rsidRDefault="00FD3499" w:rsidP="009F247C">
      <w:pPr>
        <w:jc w:val="both"/>
        <w:rPr>
          <w:color w:val="000000" w:themeColor="text1"/>
        </w:rPr>
      </w:pPr>
    </w:p>
    <w:p w14:paraId="29F26609" w14:textId="77777777" w:rsidR="00FD3499" w:rsidRPr="00FD3499" w:rsidRDefault="00FD3499" w:rsidP="009F247C">
      <w:pPr>
        <w:jc w:val="both"/>
        <w:rPr>
          <w:b/>
          <w:color w:val="000000" w:themeColor="text1"/>
        </w:rPr>
      </w:pPr>
      <w:r w:rsidRPr="00FD3499">
        <w:rPr>
          <w:b/>
          <w:color w:val="000000" w:themeColor="text1"/>
        </w:rPr>
        <w:t xml:space="preserve">Grundsätze </w:t>
      </w:r>
      <w:r w:rsidR="009F247C">
        <w:rPr>
          <w:b/>
          <w:color w:val="000000" w:themeColor="text1"/>
        </w:rPr>
        <w:t xml:space="preserve">und Ziele </w:t>
      </w:r>
      <w:r w:rsidRPr="00FD3499">
        <w:rPr>
          <w:b/>
          <w:color w:val="000000" w:themeColor="text1"/>
        </w:rPr>
        <w:t>des Seminars</w:t>
      </w:r>
    </w:p>
    <w:p w14:paraId="53411EA4" w14:textId="77777777" w:rsidR="009F247C" w:rsidRPr="009F247C" w:rsidRDefault="00FD3499" w:rsidP="009F247C">
      <w:pPr>
        <w:pStyle w:val="Lauftext"/>
        <w:ind w:left="0"/>
        <w:jc w:val="both"/>
        <w:rPr>
          <w:color w:val="000000" w:themeColor="text1"/>
          <w:lang w:val="de-CH"/>
        </w:rPr>
      </w:pPr>
      <w:r>
        <w:rPr>
          <w:color w:val="000000" w:themeColor="text1"/>
          <w:lang w:val="de-CH"/>
        </w:rPr>
        <w:t xml:space="preserve">Das Seminar basiert auf den </w:t>
      </w:r>
      <w:r w:rsidR="009F247C">
        <w:rPr>
          <w:color w:val="000000" w:themeColor="text1"/>
          <w:lang w:val="de-CH"/>
        </w:rPr>
        <w:t xml:space="preserve">Prinzipien </w:t>
      </w:r>
      <w:r>
        <w:rPr>
          <w:color w:val="000000" w:themeColor="text1"/>
          <w:lang w:val="de-CH"/>
        </w:rPr>
        <w:t>von Netzqualität-Standards als auch der SN EN50310 und NIV, Artikel 4 zur Vermeidung von Störungen durch EMV-gerechte Installationen.</w:t>
      </w:r>
      <w:r w:rsidR="009F247C">
        <w:rPr>
          <w:color w:val="000000" w:themeColor="text1"/>
          <w:lang w:val="de-CH"/>
        </w:rPr>
        <w:t xml:space="preserve"> </w:t>
      </w:r>
      <w:r w:rsidR="009F247C" w:rsidRPr="009F247C">
        <w:rPr>
          <w:color w:val="000000" w:themeColor="text1"/>
          <w:lang w:val="de-CH"/>
        </w:rPr>
        <w:t>Nach Abschluss der Weiterbildung sollte der ausgebildete Fachspezialist in der Lage sein, folgende Dinge einschätzen, bzw. auch praktisch beherrschen zu können:</w:t>
      </w:r>
    </w:p>
    <w:p w14:paraId="04415C56" w14:textId="77777777" w:rsidR="009F247C" w:rsidRPr="009F247C" w:rsidRDefault="009F247C" w:rsidP="009F247C">
      <w:pPr>
        <w:pStyle w:val="Lauftext"/>
        <w:jc w:val="both"/>
        <w:rPr>
          <w:color w:val="000000" w:themeColor="text1"/>
          <w:lang w:val="de-CH"/>
        </w:rPr>
      </w:pPr>
    </w:p>
    <w:p w14:paraId="5A801227" w14:textId="77777777" w:rsidR="009F247C" w:rsidRPr="009F247C" w:rsidRDefault="009F247C" w:rsidP="009F247C">
      <w:pPr>
        <w:pStyle w:val="Lauftext"/>
        <w:numPr>
          <w:ilvl w:val="0"/>
          <w:numId w:val="6"/>
        </w:numPr>
        <w:jc w:val="both"/>
        <w:rPr>
          <w:color w:val="000000" w:themeColor="text1"/>
          <w:lang w:val="de-CH"/>
        </w:rPr>
      </w:pPr>
      <w:r w:rsidRPr="009F247C">
        <w:rPr>
          <w:color w:val="000000" w:themeColor="text1"/>
          <w:lang w:val="de-CH"/>
        </w:rPr>
        <w:t>Kennen und verstehen der Inhalte der EN50160 und deren Bestandteile</w:t>
      </w:r>
    </w:p>
    <w:p w14:paraId="7E4543DF" w14:textId="77777777" w:rsidR="009F247C" w:rsidRPr="009F247C" w:rsidRDefault="009F247C" w:rsidP="009F247C">
      <w:pPr>
        <w:pStyle w:val="Lauftext"/>
        <w:numPr>
          <w:ilvl w:val="0"/>
          <w:numId w:val="6"/>
        </w:numPr>
        <w:jc w:val="both"/>
        <w:rPr>
          <w:color w:val="000000" w:themeColor="text1"/>
          <w:lang w:val="de-CH"/>
        </w:rPr>
      </w:pPr>
      <w:r w:rsidRPr="009F247C">
        <w:rPr>
          <w:color w:val="000000" w:themeColor="text1"/>
          <w:lang w:val="de-CH"/>
        </w:rPr>
        <w:t>Kennen d</w:t>
      </w:r>
      <w:r w:rsidR="00387AD9">
        <w:rPr>
          <w:color w:val="000000" w:themeColor="text1"/>
          <w:lang w:val="de-CH"/>
        </w:rPr>
        <w:t>er</w:t>
      </w:r>
      <w:r w:rsidRPr="009F247C">
        <w:rPr>
          <w:color w:val="000000" w:themeColor="text1"/>
          <w:lang w:val="de-CH"/>
        </w:rPr>
        <w:t xml:space="preserve"> EN50160-Statistik und </w:t>
      </w:r>
      <w:r w:rsidR="00387AD9">
        <w:rPr>
          <w:color w:val="000000" w:themeColor="text1"/>
          <w:lang w:val="de-CH"/>
        </w:rPr>
        <w:t xml:space="preserve">Differenzieren zu </w:t>
      </w:r>
      <w:r w:rsidRPr="009F247C">
        <w:rPr>
          <w:color w:val="000000" w:themeColor="text1"/>
          <w:lang w:val="de-CH"/>
        </w:rPr>
        <w:t>PQ-Ereignisse</w:t>
      </w:r>
      <w:r w:rsidR="00387AD9">
        <w:rPr>
          <w:color w:val="000000" w:themeColor="text1"/>
          <w:lang w:val="de-CH"/>
        </w:rPr>
        <w:t>n</w:t>
      </w:r>
    </w:p>
    <w:p w14:paraId="4249BCD2" w14:textId="77777777" w:rsidR="009F247C" w:rsidRPr="009F247C" w:rsidRDefault="009F247C" w:rsidP="009F247C">
      <w:pPr>
        <w:pStyle w:val="Lauftext"/>
        <w:numPr>
          <w:ilvl w:val="0"/>
          <w:numId w:val="6"/>
        </w:numPr>
        <w:jc w:val="both"/>
        <w:rPr>
          <w:color w:val="000000" w:themeColor="text1"/>
          <w:lang w:val="de-CH"/>
        </w:rPr>
      </w:pPr>
      <w:r w:rsidRPr="009F247C">
        <w:rPr>
          <w:color w:val="000000" w:themeColor="text1"/>
          <w:lang w:val="de-CH"/>
        </w:rPr>
        <w:t>Sachkundige Messungen und Auswertungen nach EN50160 ausführen</w:t>
      </w:r>
    </w:p>
    <w:p w14:paraId="21DD930A" w14:textId="77777777" w:rsidR="009F247C" w:rsidRPr="009F247C" w:rsidRDefault="009F247C" w:rsidP="009F247C">
      <w:pPr>
        <w:pStyle w:val="Lauftext"/>
        <w:numPr>
          <w:ilvl w:val="0"/>
          <w:numId w:val="6"/>
        </w:numPr>
        <w:jc w:val="both"/>
        <w:rPr>
          <w:color w:val="000000" w:themeColor="text1"/>
          <w:lang w:val="de-CH"/>
        </w:rPr>
      </w:pPr>
      <w:r w:rsidRPr="009F247C">
        <w:rPr>
          <w:color w:val="000000" w:themeColor="text1"/>
          <w:lang w:val="de-CH"/>
        </w:rPr>
        <w:t>Problemfälle erkennen und mögliche Lösungsvarianten ermitteln</w:t>
      </w:r>
    </w:p>
    <w:p w14:paraId="4C5EBCCD" w14:textId="77777777" w:rsidR="009F247C" w:rsidRPr="009F247C" w:rsidRDefault="009F247C" w:rsidP="009F247C">
      <w:pPr>
        <w:pStyle w:val="Lauftext"/>
        <w:numPr>
          <w:ilvl w:val="0"/>
          <w:numId w:val="6"/>
        </w:numPr>
        <w:jc w:val="both"/>
        <w:rPr>
          <w:color w:val="000000" w:themeColor="text1"/>
          <w:lang w:val="de-CH"/>
        </w:rPr>
      </w:pPr>
      <w:r w:rsidRPr="009F247C">
        <w:rPr>
          <w:color w:val="000000" w:themeColor="text1"/>
          <w:lang w:val="de-CH"/>
        </w:rPr>
        <w:t>Differenzierung zwischen Netzqualitätsthemen und Installationsfehlern</w:t>
      </w:r>
    </w:p>
    <w:p w14:paraId="697DD9F7" w14:textId="77777777" w:rsidR="009F247C" w:rsidRPr="009F247C" w:rsidRDefault="009F247C" w:rsidP="009F247C">
      <w:pPr>
        <w:pStyle w:val="Lauftext"/>
        <w:numPr>
          <w:ilvl w:val="0"/>
          <w:numId w:val="6"/>
        </w:numPr>
        <w:jc w:val="both"/>
        <w:rPr>
          <w:color w:val="000000" w:themeColor="text1"/>
          <w:lang w:val="de-CH"/>
        </w:rPr>
      </w:pPr>
      <w:r w:rsidRPr="009F247C">
        <w:rPr>
          <w:color w:val="000000" w:themeColor="text1"/>
          <w:lang w:val="de-CH"/>
        </w:rPr>
        <w:t>Grundlegende Anforderungen zur Vermeidung von Störungen nach Art. 4 NIV wissen</w:t>
      </w:r>
    </w:p>
    <w:p w14:paraId="1C1FBC3D" w14:textId="77777777" w:rsidR="009F247C" w:rsidRDefault="009F247C" w:rsidP="009F247C">
      <w:pPr>
        <w:pStyle w:val="Lauftext"/>
        <w:numPr>
          <w:ilvl w:val="0"/>
          <w:numId w:val="6"/>
        </w:numPr>
        <w:jc w:val="both"/>
        <w:rPr>
          <w:color w:val="000000" w:themeColor="text1"/>
          <w:lang w:val="de-CH"/>
        </w:rPr>
      </w:pPr>
      <w:r w:rsidRPr="009F247C">
        <w:rPr>
          <w:color w:val="000000" w:themeColor="text1"/>
          <w:lang w:val="de-CH"/>
        </w:rPr>
        <w:t>EMV Grundsätze nach SN EN 50310 mit Beispielen verstehen und lösungsorientiert anwenden</w:t>
      </w:r>
    </w:p>
    <w:p w14:paraId="08852C08" w14:textId="77777777" w:rsidR="000002C3" w:rsidRDefault="000002C3" w:rsidP="000002C3">
      <w:pPr>
        <w:pStyle w:val="Lauftext"/>
        <w:ind w:left="0"/>
        <w:jc w:val="both"/>
        <w:rPr>
          <w:color w:val="000000" w:themeColor="text1"/>
          <w:lang w:val="de-CH"/>
        </w:rPr>
      </w:pPr>
    </w:p>
    <w:p w14:paraId="77F6E766" w14:textId="77777777" w:rsidR="000002C3" w:rsidRDefault="000002C3" w:rsidP="000002C3">
      <w:pPr>
        <w:pStyle w:val="Lauftext"/>
        <w:ind w:left="0"/>
        <w:jc w:val="both"/>
        <w:rPr>
          <w:color w:val="000000" w:themeColor="text1"/>
          <w:lang w:val="de-CH"/>
        </w:rPr>
      </w:pPr>
      <w:r>
        <w:rPr>
          <w:color w:val="000000" w:themeColor="text1"/>
          <w:lang w:val="de-CH"/>
        </w:rPr>
        <w:t xml:space="preserve">Zu den Zielgruppen des Seminars gehören </w:t>
      </w:r>
      <w:r w:rsidRPr="000002C3">
        <w:rPr>
          <w:color w:val="000000" w:themeColor="text1"/>
          <w:lang w:val="de-CH"/>
        </w:rPr>
        <w:t>Kontrolleure und Inspektoren</w:t>
      </w:r>
      <w:r>
        <w:rPr>
          <w:color w:val="000000" w:themeColor="text1"/>
          <w:lang w:val="de-CH"/>
        </w:rPr>
        <w:t xml:space="preserve">, </w:t>
      </w:r>
      <w:r w:rsidRPr="000002C3">
        <w:rPr>
          <w:color w:val="000000" w:themeColor="text1"/>
          <w:lang w:val="de-CH"/>
        </w:rPr>
        <w:t>Träger einer allgemeinen Installationsbewilligung</w:t>
      </w:r>
      <w:r>
        <w:rPr>
          <w:color w:val="000000" w:themeColor="text1"/>
          <w:lang w:val="de-CH"/>
        </w:rPr>
        <w:t xml:space="preserve">, </w:t>
      </w:r>
      <w:r w:rsidRPr="000002C3">
        <w:rPr>
          <w:color w:val="000000" w:themeColor="text1"/>
          <w:lang w:val="de-CH"/>
        </w:rPr>
        <w:t>Studenten und Auszubildende</w:t>
      </w:r>
      <w:r>
        <w:rPr>
          <w:color w:val="000000" w:themeColor="text1"/>
          <w:lang w:val="de-CH"/>
        </w:rPr>
        <w:t xml:space="preserve">, </w:t>
      </w:r>
      <w:r w:rsidRPr="000002C3">
        <w:rPr>
          <w:color w:val="000000" w:themeColor="text1"/>
          <w:lang w:val="de-CH"/>
        </w:rPr>
        <w:t>Lehrer, Berufsbildner, Lehrmeister, Qualifizierter Ausbildner</w:t>
      </w:r>
      <w:r>
        <w:rPr>
          <w:color w:val="000000" w:themeColor="text1"/>
          <w:lang w:val="de-CH"/>
        </w:rPr>
        <w:t xml:space="preserve">, </w:t>
      </w:r>
      <w:r w:rsidRPr="000002C3">
        <w:rPr>
          <w:color w:val="000000" w:themeColor="text1"/>
          <w:lang w:val="de-CH"/>
        </w:rPr>
        <w:t>Spezialisten aus Behörde und Verwaltung</w:t>
      </w:r>
      <w:r>
        <w:rPr>
          <w:color w:val="000000" w:themeColor="text1"/>
          <w:lang w:val="de-CH"/>
        </w:rPr>
        <w:t xml:space="preserve">, </w:t>
      </w:r>
      <w:r w:rsidRPr="000002C3">
        <w:rPr>
          <w:color w:val="000000" w:themeColor="text1"/>
          <w:lang w:val="de-CH"/>
        </w:rPr>
        <w:t>Mitarbeiter aus Industrie- und Handwerksunternehmen</w:t>
      </w:r>
      <w:r>
        <w:rPr>
          <w:color w:val="000000" w:themeColor="text1"/>
          <w:lang w:val="de-CH"/>
        </w:rPr>
        <w:t>, V</w:t>
      </w:r>
      <w:r w:rsidRPr="000002C3">
        <w:rPr>
          <w:color w:val="000000" w:themeColor="text1"/>
          <w:lang w:val="de-CH"/>
        </w:rPr>
        <w:t>erbandsmitarbeiter</w:t>
      </w:r>
      <w:r>
        <w:rPr>
          <w:color w:val="000000" w:themeColor="text1"/>
          <w:lang w:val="de-CH"/>
        </w:rPr>
        <w:t xml:space="preserve"> als auch </w:t>
      </w:r>
      <w:r w:rsidRPr="000002C3">
        <w:rPr>
          <w:color w:val="000000" w:themeColor="text1"/>
          <w:lang w:val="de-CH"/>
        </w:rPr>
        <w:t>Netzelektrikermeister</w:t>
      </w:r>
      <w:r>
        <w:rPr>
          <w:color w:val="000000" w:themeColor="text1"/>
          <w:lang w:val="de-CH"/>
        </w:rPr>
        <w:t>.</w:t>
      </w:r>
      <w:r>
        <w:rPr>
          <w:color w:val="000000" w:themeColor="text1"/>
          <w:lang w:val="de-CH"/>
        </w:rPr>
        <w:tab/>
      </w:r>
    </w:p>
    <w:p w14:paraId="5618329C" w14:textId="77777777" w:rsidR="009F247C" w:rsidRDefault="009F247C" w:rsidP="009F247C">
      <w:pPr>
        <w:pStyle w:val="Lauftext"/>
        <w:ind w:left="0"/>
        <w:jc w:val="both"/>
        <w:rPr>
          <w:color w:val="000000" w:themeColor="text1"/>
          <w:lang w:val="de-CH"/>
        </w:rPr>
      </w:pPr>
    </w:p>
    <w:p w14:paraId="795A5C91" w14:textId="77777777" w:rsidR="000002C3" w:rsidRPr="00FD3499" w:rsidRDefault="000002C3" w:rsidP="000002C3">
      <w:pPr>
        <w:jc w:val="both"/>
        <w:rPr>
          <w:b/>
          <w:color w:val="000000" w:themeColor="text1"/>
        </w:rPr>
      </w:pPr>
      <w:r>
        <w:rPr>
          <w:b/>
          <w:color w:val="000000" w:themeColor="text1"/>
        </w:rPr>
        <w:t>Lehrinhalte</w:t>
      </w:r>
    </w:p>
    <w:p w14:paraId="1A9E14F9" w14:textId="77777777" w:rsidR="009F247C" w:rsidRDefault="009F247C" w:rsidP="009F247C">
      <w:pPr>
        <w:pStyle w:val="Lauftext"/>
        <w:ind w:left="0"/>
        <w:jc w:val="both"/>
        <w:rPr>
          <w:color w:val="000000" w:themeColor="text1"/>
          <w:lang w:val="de-DE"/>
        </w:rPr>
      </w:pPr>
      <w:r w:rsidRPr="009F247C">
        <w:rPr>
          <w:color w:val="000000" w:themeColor="text1"/>
          <w:lang w:val="de-DE"/>
        </w:rPr>
        <w:t>Um die Lernziele zu erreichen, wird ein Mix an Theorie und Praxis angeboten. Zudem wird von den Teilnehmern erwartet, sich selbst bei den gestellten praxisrelev</w:t>
      </w:r>
      <w:r>
        <w:rPr>
          <w:color w:val="000000" w:themeColor="text1"/>
          <w:lang w:val="de-DE"/>
        </w:rPr>
        <w:t>anten Hausaufgaben einzubringen, um möglichst viel Praxisnähe begleiten zu können.</w:t>
      </w:r>
      <w:r w:rsidR="000002C3">
        <w:rPr>
          <w:color w:val="000000" w:themeColor="text1"/>
          <w:lang w:val="de-DE"/>
        </w:rPr>
        <w:t xml:space="preserve"> Zum Ende des Seminars wird ein Test im Multiple- Choice-Verfahren auf freiwilliger Basis angeboten.</w:t>
      </w:r>
    </w:p>
    <w:p w14:paraId="3D975652" w14:textId="77777777" w:rsidR="009F247C" w:rsidRDefault="009F247C" w:rsidP="009F247C">
      <w:pPr>
        <w:pStyle w:val="Lauftext"/>
        <w:ind w:left="0"/>
        <w:jc w:val="both"/>
        <w:rPr>
          <w:color w:val="000000" w:themeColor="text1"/>
          <w:lang w:val="de-DE"/>
        </w:rPr>
      </w:pPr>
    </w:p>
    <w:p w14:paraId="71D754AA" w14:textId="77777777" w:rsidR="009F247C" w:rsidRDefault="009F247C" w:rsidP="009F247C">
      <w:pPr>
        <w:pStyle w:val="Lauftext"/>
        <w:ind w:left="0"/>
        <w:jc w:val="both"/>
        <w:rPr>
          <w:color w:val="000000" w:themeColor="text1"/>
          <w:lang w:val="de-DE"/>
        </w:rPr>
      </w:pPr>
      <w:r>
        <w:rPr>
          <w:color w:val="000000" w:themeColor="text1"/>
          <w:lang w:val="de-DE"/>
        </w:rPr>
        <w:t>Das Seminar umfasst 5 Intensiv-</w:t>
      </w:r>
      <w:r w:rsidR="000002C3">
        <w:rPr>
          <w:color w:val="000000" w:themeColor="text1"/>
          <w:lang w:val="de-DE"/>
        </w:rPr>
        <w:t xml:space="preserve">Module auf Tagesbasis </w:t>
      </w:r>
      <w:r w:rsidR="00387AD9">
        <w:rPr>
          <w:color w:val="000000" w:themeColor="text1"/>
          <w:lang w:val="de-DE"/>
        </w:rPr>
        <w:t>innerhalb einigen wenigen Wochen, um die Teilnehmer nicht zu lange am Stück von Ihrer normalen Tätigkeit fern zu halten. D</w:t>
      </w:r>
      <w:r>
        <w:rPr>
          <w:color w:val="000000" w:themeColor="text1"/>
          <w:lang w:val="de-DE"/>
        </w:rPr>
        <w:t xml:space="preserve">abei </w:t>
      </w:r>
      <w:r w:rsidR="00387AD9">
        <w:rPr>
          <w:color w:val="000000" w:themeColor="text1"/>
          <w:lang w:val="de-DE"/>
        </w:rPr>
        <w:t xml:space="preserve">referieren </w:t>
      </w:r>
      <w:r>
        <w:rPr>
          <w:color w:val="000000" w:themeColor="text1"/>
          <w:lang w:val="de-DE"/>
        </w:rPr>
        <w:t>namhafte Experten aus Industrie und Bildung</w:t>
      </w:r>
      <w:r w:rsidR="00387AD9">
        <w:rPr>
          <w:color w:val="000000" w:themeColor="text1"/>
          <w:lang w:val="de-DE"/>
        </w:rPr>
        <w:t xml:space="preserve">, wie z. B. das </w:t>
      </w:r>
      <w:r w:rsidR="00EE1423" w:rsidRPr="000B2028">
        <w:rPr>
          <w:color w:val="000000" w:themeColor="text1"/>
          <w:lang w:val="de-CH"/>
        </w:rPr>
        <w:t>Eidgen</w:t>
      </w:r>
      <w:r w:rsidR="00EE1423">
        <w:rPr>
          <w:color w:val="000000" w:themeColor="text1"/>
          <w:lang w:val="de-CH"/>
        </w:rPr>
        <w:t xml:space="preserve">össisches Starkstrominspektorat der Schweiz </w:t>
      </w:r>
      <w:r w:rsidR="00387AD9">
        <w:rPr>
          <w:color w:val="000000" w:themeColor="text1"/>
          <w:lang w:val="de-DE"/>
        </w:rPr>
        <w:t>(ESTI), die Berner Fachhochschule (</w:t>
      </w:r>
      <w:r w:rsidR="00EE1423">
        <w:rPr>
          <w:color w:val="000000" w:themeColor="text1"/>
          <w:lang w:val="de-DE"/>
        </w:rPr>
        <w:t>BFH</w:t>
      </w:r>
      <w:r w:rsidR="00387AD9">
        <w:rPr>
          <w:color w:val="000000" w:themeColor="text1"/>
          <w:lang w:val="de-DE"/>
        </w:rPr>
        <w:t xml:space="preserve">), PQ-Professionals </w:t>
      </w:r>
      <w:r w:rsidR="00EE1423">
        <w:rPr>
          <w:color w:val="000000" w:themeColor="text1"/>
          <w:lang w:val="de-DE"/>
        </w:rPr>
        <w:t xml:space="preserve">Deutschland </w:t>
      </w:r>
      <w:r w:rsidR="00387AD9">
        <w:rPr>
          <w:color w:val="000000" w:themeColor="text1"/>
          <w:lang w:val="de-DE"/>
        </w:rPr>
        <w:t xml:space="preserve">als auch die Camille Bauer Metrawatt selbst als Fachgruppen-Mitglied der </w:t>
      </w:r>
      <w:r w:rsidR="00387AD9" w:rsidRPr="00387AD9">
        <w:rPr>
          <w:color w:val="000000" w:themeColor="text1"/>
          <w:lang w:val="de-DE"/>
        </w:rPr>
        <w:t xml:space="preserve">International </w:t>
      </w:r>
      <w:proofErr w:type="spellStart"/>
      <w:r w:rsidR="00387AD9" w:rsidRPr="00387AD9">
        <w:rPr>
          <w:color w:val="000000" w:themeColor="text1"/>
          <w:lang w:val="de-DE"/>
        </w:rPr>
        <w:t>Electrotechnical</w:t>
      </w:r>
      <w:proofErr w:type="spellEnd"/>
      <w:r w:rsidR="00387AD9" w:rsidRPr="00387AD9">
        <w:rPr>
          <w:color w:val="000000" w:themeColor="text1"/>
          <w:lang w:val="de-DE"/>
        </w:rPr>
        <w:t xml:space="preserve"> </w:t>
      </w:r>
      <w:proofErr w:type="spellStart"/>
      <w:r w:rsidR="00387AD9" w:rsidRPr="00387AD9">
        <w:rPr>
          <w:color w:val="000000" w:themeColor="text1"/>
          <w:lang w:val="de-DE"/>
        </w:rPr>
        <w:t>Commission</w:t>
      </w:r>
      <w:proofErr w:type="spellEnd"/>
      <w:r w:rsidR="00387AD9" w:rsidRPr="00387AD9">
        <w:rPr>
          <w:color w:val="000000" w:themeColor="text1"/>
          <w:lang w:val="de-DE"/>
        </w:rPr>
        <w:t xml:space="preserve"> </w:t>
      </w:r>
      <w:r w:rsidR="00387AD9">
        <w:rPr>
          <w:color w:val="000000" w:themeColor="text1"/>
          <w:lang w:val="de-DE"/>
        </w:rPr>
        <w:t>(IEC).</w:t>
      </w:r>
      <w:r>
        <w:rPr>
          <w:color w:val="000000" w:themeColor="text1"/>
          <w:lang w:val="de-DE"/>
        </w:rPr>
        <w:t xml:space="preserve"> </w:t>
      </w:r>
    </w:p>
    <w:p w14:paraId="6CD7E588" w14:textId="77777777" w:rsidR="000002C3" w:rsidRDefault="000002C3" w:rsidP="009F247C">
      <w:pPr>
        <w:pStyle w:val="Lauftext"/>
        <w:ind w:left="0"/>
        <w:jc w:val="both"/>
        <w:rPr>
          <w:color w:val="000000" w:themeColor="text1"/>
          <w:lang w:val="de-DE"/>
        </w:rPr>
      </w:pPr>
    </w:p>
    <w:p w14:paraId="318D8247" w14:textId="77777777" w:rsidR="000002C3" w:rsidRDefault="000002C3" w:rsidP="009F247C">
      <w:pPr>
        <w:pStyle w:val="Lauftext"/>
        <w:ind w:left="0"/>
        <w:jc w:val="both"/>
        <w:rPr>
          <w:color w:val="000000" w:themeColor="text1"/>
          <w:lang w:val="de-DE"/>
        </w:rPr>
      </w:pPr>
      <w:r>
        <w:rPr>
          <w:color w:val="000000" w:themeColor="text1"/>
          <w:lang w:val="de-DE"/>
        </w:rPr>
        <w:t xml:space="preserve">Die </w:t>
      </w:r>
      <w:r w:rsidR="00D00306">
        <w:rPr>
          <w:color w:val="000000" w:themeColor="text1"/>
          <w:lang w:val="de-DE"/>
        </w:rPr>
        <w:t>Lern-</w:t>
      </w:r>
      <w:r>
        <w:rPr>
          <w:color w:val="000000" w:themeColor="text1"/>
          <w:lang w:val="de-DE"/>
        </w:rPr>
        <w:t>Module umfassen</w:t>
      </w:r>
      <w:r w:rsidR="00D00306">
        <w:rPr>
          <w:color w:val="000000" w:themeColor="text1"/>
          <w:lang w:val="de-DE"/>
        </w:rPr>
        <w:t xml:space="preserve"> </w:t>
      </w:r>
      <w:r w:rsidR="00DC5F9B">
        <w:rPr>
          <w:color w:val="000000" w:themeColor="text1"/>
          <w:lang w:val="de-DE"/>
        </w:rPr>
        <w:t xml:space="preserve">thematisch </w:t>
      </w:r>
      <w:r w:rsidR="00D00306">
        <w:rPr>
          <w:color w:val="000000" w:themeColor="text1"/>
          <w:lang w:val="de-DE"/>
        </w:rPr>
        <w:t>im Generellen</w:t>
      </w:r>
      <w:r>
        <w:rPr>
          <w:color w:val="000000" w:themeColor="text1"/>
          <w:lang w:val="de-DE"/>
        </w:rPr>
        <w:t>:</w:t>
      </w:r>
    </w:p>
    <w:p w14:paraId="1CCB989D" w14:textId="77777777" w:rsidR="000002C3" w:rsidRDefault="000002C3" w:rsidP="000002C3">
      <w:pPr>
        <w:pStyle w:val="Lauftext"/>
        <w:numPr>
          <w:ilvl w:val="0"/>
          <w:numId w:val="9"/>
        </w:numPr>
        <w:jc w:val="both"/>
        <w:rPr>
          <w:color w:val="000000" w:themeColor="text1"/>
          <w:lang w:val="de-DE"/>
        </w:rPr>
      </w:pPr>
      <w:r w:rsidRPr="000002C3">
        <w:rPr>
          <w:color w:val="000000" w:themeColor="text1"/>
          <w:lang w:val="de-DE"/>
        </w:rPr>
        <w:t>Einführung in das Thema Netzqualität und in die EN50160</w:t>
      </w:r>
    </w:p>
    <w:p w14:paraId="49AA8910" w14:textId="77777777" w:rsidR="000002C3" w:rsidRPr="000002C3" w:rsidRDefault="000002C3" w:rsidP="000002C3">
      <w:pPr>
        <w:pStyle w:val="Lauftext"/>
        <w:numPr>
          <w:ilvl w:val="0"/>
          <w:numId w:val="9"/>
        </w:numPr>
        <w:jc w:val="both"/>
        <w:rPr>
          <w:color w:val="000000" w:themeColor="text1"/>
          <w:lang w:val="de-DE"/>
        </w:rPr>
      </w:pPr>
      <w:r>
        <w:rPr>
          <w:lang w:val="de-DE"/>
        </w:rPr>
        <w:t xml:space="preserve">Aufbau </w:t>
      </w:r>
      <w:r w:rsidRPr="000002C3">
        <w:rPr>
          <w:lang w:val="de-DE"/>
        </w:rPr>
        <w:t>Grundlagenverständnis im Bereich der Netzqualität</w:t>
      </w:r>
    </w:p>
    <w:p w14:paraId="2E591656" w14:textId="77777777" w:rsidR="000002C3" w:rsidRPr="000002C3" w:rsidRDefault="000002C3" w:rsidP="000002C3">
      <w:pPr>
        <w:pStyle w:val="Lauftext"/>
        <w:numPr>
          <w:ilvl w:val="0"/>
          <w:numId w:val="9"/>
        </w:numPr>
        <w:jc w:val="both"/>
        <w:rPr>
          <w:color w:val="000000" w:themeColor="text1"/>
          <w:lang w:val="de-DE"/>
        </w:rPr>
      </w:pPr>
      <w:r>
        <w:rPr>
          <w:lang w:val="de-DE"/>
        </w:rPr>
        <w:t>N</w:t>
      </w:r>
      <w:r w:rsidRPr="000002C3">
        <w:rPr>
          <w:lang w:val="de-DE"/>
        </w:rPr>
        <w:t>etzqualitäts-Phänomene</w:t>
      </w:r>
      <w:r w:rsidR="00AE52F6">
        <w:rPr>
          <w:lang w:val="de-DE"/>
        </w:rPr>
        <w:t xml:space="preserve"> mittels </w:t>
      </w:r>
      <w:r w:rsidRPr="000002C3">
        <w:rPr>
          <w:lang w:val="de-DE"/>
        </w:rPr>
        <w:t>Live-Demonstrationen</w:t>
      </w:r>
      <w:r w:rsidR="00AE52F6">
        <w:rPr>
          <w:lang w:val="de-DE"/>
        </w:rPr>
        <w:t xml:space="preserve"> erkennen</w:t>
      </w:r>
    </w:p>
    <w:p w14:paraId="2ABAADD2" w14:textId="77777777" w:rsidR="00D00306" w:rsidRPr="000002C3" w:rsidRDefault="00D00306" w:rsidP="00D00306">
      <w:pPr>
        <w:pStyle w:val="Lauftext"/>
        <w:numPr>
          <w:ilvl w:val="0"/>
          <w:numId w:val="9"/>
        </w:numPr>
        <w:jc w:val="both"/>
        <w:rPr>
          <w:color w:val="000000" w:themeColor="text1"/>
          <w:lang w:val="de-DE"/>
        </w:rPr>
      </w:pPr>
      <w:r>
        <w:rPr>
          <w:color w:val="000000" w:themeColor="text1"/>
          <w:lang w:val="de-DE"/>
        </w:rPr>
        <w:t>Vorbereitungen der Kursteilnehmer auf die Praxismessungen</w:t>
      </w:r>
      <w:r w:rsidRPr="000002C3">
        <w:rPr>
          <w:color w:val="000000" w:themeColor="text1"/>
          <w:lang w:val="de-DE"/>
        </w:rPr>
        <w:t xml:space="preserve"> </w:t>
      </w:r>
    </w:p>
    <w:p w14:paraId="56AB1D31" w14:textId="77777777" w:rsidR="000002C3" w:rsidRPr="000002C3" w:rsidRDefault="000002C3" w:rsidP="000002C3">
      <w:pPr>
        <w:pStyle w:val="Lauftext"/>
        <w:numPr>
          <w:ilvl w:val="0"/>
          <w:numId w:val="9"/>
        </w:numPr>
        <w:jc w:val="both"/>
        <w:rPr>
          <w:color w:val="000000" w:themeColor="text1"/>
          <w:lang w:val="de-DE"/>
        </w:rPr>
      </w:pPr>
      <w:r w:rsidRPr="000002C3">
        <w:rPr>
          <w:lang w:val="de-DE"/>
        </w:rPr>
        <w:t>Power Quality</w:t>
      </w:r>
      <w:r w:rsidR="00D00306">
        <w:rPr>
          <w:lang w:val="de-DE"/>
        </w:rPr>
        <w:t>-</w:t>
      </w:r>
      <w:r w:rsidRPr="000002C3">
        <w:rPr>
          <w:lang w:val="de-DE"/>
        </w:rPr>
        <w:t>Störfälle in der Praxis messen</w:t>
      </w:r>
    </w:p>
    <w:p w14:paraId="7D8BBAB6" w14:textId="77777777" w:rsidR="000002C3" w:rsidRPr="000002C3" w:rsidRDefault="000002C3" w:rsidP="000002C3">
      <w:pPr>
        <w:pStyle w:val="Lauftext"/>
        <w:numPr>
          <w:ilvl w:val="0"/>
          <w:numId w:val="9"/>
        </w:numPr>
        <w:jc w:val="both"/>
        <w:rPr>
          <w:color w:val="000000" w:themeColor="text1"/>
          <w:lang w:val="de-DE"/>
        </w:rPr>
      </w:pPr>
      <w:r>
        <w:rPr>
          <w:lang w:val="de-DE"/>
        </w:rPr>
        <w:t>Lösungsvarianten</w:t>
      </w:r>
      <w:r w:rsidRPr="000002C3">
        <w:rPr>
          <w:lang w:val="de-DE"/>
        </w:rPr>
        <w:t xml:space="preserve"> bei Störfällen erarbeiten</w:t>
      </w:r>
    </w:p>
    <w:p w14:paraId="7486D71E" w14:textId="77777777" w:rsidR="000002C3" w:rsidRPr="000002C3" w:rsidRDefault="000002C3" w:rsidP="000002C3">
      <w:pPr>
        <w:pStyle w:val="Lauftext"/>
        <w:numPr>
          <w:ilvl w:val="0"/>
          <w:numId w:val="9"/>
        </w:numPr>
        <w:jc w:val="both"/>
        <w:rPr>
          <w:color w:val="000000" w:themeColor="text1"/>
          <w:lang w:val="de-DE"/>
        </w:rPr>
      </w:pPr>
      <w:r w:rsidRPr="000002C3">
        <w:rPr>
          <w:lang w:val="de-DE"/>
        </w:rPr>
        <w:t>Die DACH-CZ und deren rechtliche Aspekte</w:t>
      </w:r>
      <w:r w:rsidR="00D00306">
        <w:rPr>
          <w:lang w:val="de-DE"/>
        </w:rPr>
        <w:t xml:space="preserve"> lernen</w:t>
      </w:r>
    </w:p>
    <w:p w14:paraId="73F7959A" w14:textId="77777777" w:rsidR="000002C3" w:rsidRPr="000002C3" w:rsidRDefault="000002C3" w:rsidP="000002C3">
      <w:pPr>
        <w:pStyle w:val="Lauftext"/>
        <w:numPr>
          <w:ilvl w:val="0"/>
          <w:numId w:val="9"/>
        </w:numPr>
        <w:jc w:val="both"/>
        <w:rPr>
          <w:color w:val="000000" w:themeColor="text1"/>
          <w:lang w:val="de-DE"/>
        </w:rPr>
      </w:pPr>
      <w:r>
        <w:rPr>
          <w:lang w:val="de-DE"/>
        </w:rPr>
        <w:t>Auswertungen und Besprechungen</w:t>
      </w:r>
      <w:r w:rsidRPr="000002C3">
        <w:rPr>
          <w:lang w:val="de-DE"/>
        </w:rPr>
        <w:t xml:space="preserve"> der Praxisergebnisse</w:t>
      </w:r>
    </w:p>
    <w:p w14:paraId="7C3330F3" w14:textId="77777777" w:rsidR="00D00306" w:rsidRDefault="000002C3" w:rsidP="00D00306">
      <w:pPr>
        <w:pStyle w:val="Lauftext"/>
        <w:numPr>
          <w:ilvl w:val="0"/>
          <w:numId w:val="9"/>
        </w:numPr>
        <w:jc w:val="both"/>
        <w:rPr>
          <w:color w:val="000000" w:themeColor="text1"/>
          <w:lang w:val="de-DE"/>
        </w:rPr>
      </w:pPr>
      <w:r>
        <w:rPr>
          <w:lang w:val="de-DE"/>
        </w:rPr>
        <w:t xml:space="preserve">Die </w:t>
      </w:r>
      <w:r w:rsidRPr="000002C3">
        <w:rPr>
          <w:lang w:val="de-DE"/>
        </w:rPr>
        <w:t xml:space="preserve">NIV/NIN im Kontext EMV </w:t>
      </w:r>
      <w:r>
        <w:rPr>
          <w:lang w:val="de-DE"/>
        </w:rPr>
        <w:t>und der N</w:t>
      </w:r>
      <w:r w:rsidRPr="000002C3">
        <w:rPr>
          <w:lang w:val="de-DE"/>
        </w:rPr>
        <w:t>etzqualität</w:t>
      </w:r>
      <w:r w:rsidR="00D00306">
        <w:rPr>
          <w:lang w:val="de-DE"/>
        </w:rPr>
        <w:t xml:space="preserve"> kennen</w:t>
      </w:r>
    </w:p>
    <w:p w14:paraId="52E9CBCB" w14:textId="77777777" w:rsidR="00DC5F9B" w:rsidRDefault="00DC5F9B" w:rsidP="00D00306">
      <w:pPr>
        <w:pStyle w:val="Lauftext"/>
        <w:ind w:left="0"/>
        <w:jc w:val="both"/>
        <w:rPr>
          <w:color w:val="000000" w:themeColor="text1"/>
          <w:lang w:val="de-DE"/>
        </w:rPr>
      </w:pPr>
    </w:p>
    <w:p w14:paraId="6E3C0BC7" w14:textId="77777777" w:rsidR="00336289" w:rsidRPr="00DC5F9B" w:rsidRDefault="00DC5F9B" w:rsidP="00DC5F9B">
      <w:pPr>
        <w:pStyle w:val="Lauftext"/>
        <w:ind w:left="0"/>
        <w:jc w:val="both"/>
        <w:rPr>
          <w:bCs/>
          <w:sz w:val="21"/>
          <w:szCs w:val="21"/>
          <w:shd w:val="clear" w:color="auto" w:fill="FFFFFF"/>
          <w:lang w:val="de-DE"/>
        </w:rPr>
      </w:pPr>
      <w:r>
        <w:rPr>
          <w:color w:val="000000" w:themeColor="text1"/>
          <w:lang w:val="de-DE"/>
        </w:rPr>
        <w:t xml:space="preserve">Das Intensiv-Seminar ist ein Kooperationsprojekt </w:t>
      </w:r>
      <w:r w:rsidR="008318C7">
        <w:rPr>
          <w:color w:val="000000" w:themeColor="text1"/>
          <w:lang w:val="de-DE"/>
        </w:rPr>
        <w:t xml:space="preserve">zwischen der Camille Bauer Metrawatt AG und </w:t>
      </w:r>
      <w:r>
        <w:rPr>
          <w:color w:val="000000" w:themeColor="text1"/>
          <w:lang w:val="de-DE"/>
        </w:rPr>
        <w:t xml:space="preserve">der </w:t>
      </w:r>
      <w:proofErr w:type="spellStart"/>
      <w:r>
        <w:rPr>
          <w:color w:val="000000" w:themeColor="text1"/>
          <w:lang w:val="de-DE"/>
        </w:rPr>
        <w:t>Certum</w:t>
      </w:r>
      <w:proofErr w:type="spellEnd"/>
      <w:r>
        <w:rPr>
          <w:color w:val="000000" w:themeColor="text1"/>
          <w:lang w:val="de-DE"/>
        </w:rPr>
        <w:t xml:space="preserve"> Sicherheit AG</w:t>
      </w:r>
      <w:r w:rsidR="008318C7">
        <w:rPr>
          <w:color w:val="000000" w:themeColor="text1"/>
          <w:lang w:val="de-DE"/>
        </w:rPr>
        <w:t xml:space="preserve">. Der Unterricht findet dabei </w:t>
      </w:r>
      <w:r>
        <w:rPr>
          <w:color w:val="000000" w:themeColor="text1"/>
          <w:lang w:val="de-DE"/>
        </w:rPr>
        <w:t>in Wohlen</w:t>
      </w:r>
      <w:r w:rsidR="00AE52F6">
        <w:rPr>
          <w:color w:val="000000" w:themeColor="text1"/>
          <w:lang w:val="de-DE"/>
        </w:rPr>
        <w:t>/</w:t>
      </w:r>
      <w:r>
        <w:rPr>
          <w:color w:val="000000" w:themeColor="text1"/>
          <w:lang w:val="de-DE"/>
        </w:rPr>
        <w:t xml:space="preserve">AG in den Räumlichkeiten der Camille Bauer Metrawatt Academy als auch im Labor des </w:t>
      </w:r>
      <w:r w:rsidRPr="003B6F73">
        <w:rPr>
          <w:color w:val="000000" w:themeColor="text1"/>
          <w:lang w:val="de-CH"/>
        </w:rPr>
        <w:t xml:space="preserve">Swiss Innovation Park </w:t>
      </w:r>
      <w:r>
        <w:rPr>
          <w:color w:val="000000" w:themeColor="text1"/>
          <w:lang w:val="de-CH"/>
        </w:rPr>
        <w:t xml:space="preserve">Biel/Bienne </w:t>
      </w:r>
      <w:r w:rsidR="008318C7">
        <w:rPr>
          <w:color w:val="000000" w:themeColor="text1"/>
          <w:lang w:val="de-CH"/>
        </w:rPr>
        <w:t>statt</w:t>
      </w:r>
      <w:r>
        <w:rPr>
          <w:color w:val="000000" w:themeColor="text1"/>
          <w:lang w:val="de-CH"/>
        </w:rPr>
        <w:t xml:space="preserve">. Zudem ist ein Real-Praxistag an einer Kundenanlage </w:t>
      </w:r>
      <w:r w:rsidR="00AE52F6">
        <w:rPr>
          <w:color w:val="000000" w:themeColor="text1"/>
          <w:lang w:val="de-CH"/>
        </w:rPr>
        <w:t xml:space="preserve">der Teilnehmer </w:t>
      </w:r>
      <w:r>
        <w:rPr>
          <w:color w:val="000000" w:themeColor="text1"/>
          <w:lang w:val="de-CH"/>
        </w:rPr>
        <w:t>vorgese</w:t>
      </w:r>
      <w:r w:rsidR="00AE52F6">
        <w:rPr>
          <w:color w:val="000000" w:themeColor="text1"/>
          <w:lang w:val="de-CH"/>
        </w:rPr>
        <w:t>hen.</w:t>
      </w:r>
      <w:r>
        <w:rPr>
          <w:color w:val="000000" w:themeColor="text1"/>
          <w:lang w:val="de-CH"/>
        </w:rPr>
        <w:t xml:space="preserve"> </w:t>
      </w:r>
    </w:p>
    <w:p w14:paraId="109CB3C1" w14:textId="77777777" w:rsidR="00336289" w:rsidRPr="00DC5F9B" w:rsidRDefault="00336289" w:rsidP="009F247C">
      <w:pPr>
        <w:jc w:val="both"/>
        <w:rPr>
          <w:rFonts w:cs="Arial"/>
          <w:bCs/>
          <w:sz w:val="21"/>
          <w:szCs w:val="21"/>
          <w:shd w:val="clear" w:color="auto" w:fill="FFFFFF"/>
          <w:lang w:val="de-DE"/>
        </w:rPr>
      </w:pPr>
    </w:p>
    <w:p w14:paraId="66A89A4C" w14:textId="77777777" w:rsidR="00336289" w:rsidRDefault="00336289" w:rsidP="009F247C">
      <w:pPr>
        <w:jc w:val="both"/>
        <w:rPr>
          <w:rFonts w:cs="Arial"/>
          <w:bCs/>
          <w:sz w:val="21"/>
          <w:szCs w:val="21"/>
          <w:shd w:val="clear" w:color="auto" w:fill="FFFFFF"/>
        </w:rPr>
      </w:pPr>
    </w:p>
    <w:p w14:paraId="6D3455BC" w14:textId="77777777" w:rsidR="00336289" w:rsidRDefault="00336289" w:rsidP="00A42FEB">
      <w:pPr>
        <w:jc w:val="both"/>
        <w:rPr>
          <w:rFonts w:cs="Arial"/>
          <w:bCs/>
          <w:sz w:val="21"/>
          <w:szCs w:val="21"/>
          <w:shd w:val="clear" w:color="auto" w:fill="FFFFFF"/>
        </w:rPr>
      </w:pPr>
    </w:p>
    <w:p w14:paraId="0BC9FE5E" w14:textId="77777777" w:rsidR="00336289" w:rsidRDefault="00336289" w:rsidP="00A42FEB">
      <w:pPr>
        <w:jc w:val="both"/>
        <w:rPr>
          <w:rFonts w:cs="Arial"/>
          <w:bCs/>
          <w:sz w:val="21"/>
          <w:szCs w:val="21"/>
          <w:shd w:val="clear" w:color="auto" w:fill="FFFFFF"/>
        </w:rPr>
      </w:pPr>
    </w:p>
    <w:p w14:paraId="5F30135E" w14:textId="77777777" w:rsidR="00336289" w:rsidRDefault="00336289" w:rsidP="00A42FEB">
      <w:pPr>
        <w:jc w:val="both"/>
        <w:rPr>
          <w:rFonts w:cs="Arial"/>
          <w:bCs/>
          <w:sz w:val="21"/>
          <w:szCs w:val="21"/>
          <w:shd w:val="clear" w:color="auto" w:fill="FFFFFF"/>
        </w:rPr>
      </w:pPr>
    </w:p>
    <w:p w14:paraId="5263F854" w14:textId="77777777" w:rsidR="00336289" w:rsidRDefault="00336289" w:rsidP="00A42FEB">
      <w:pPr>
        <w:jc w:val="both"/>
        <w:rPr>
          <w:rFonts w:cs="Arial"/>
          <w:bCs/>
          <w:sz w:val="21"/>
          <w:szCs w:val="21"/>
          <w:shd w:val="clear" w:color="auto" w:fill="FFFFFF"/>
        </w:rPr>
      </w:pPr>
    </w:p>
    <w:p w14:paraId="603AA008" w14:textId="77777777" w:rsidR="00336289" w:rsidRDefault="00336289" w:rsidP="00A42FEB">
      <w:pPr>
        <w:jc w:val="both"/>
        <w:rPr>
          <w:rFonts w:cs="Arial"/>
          <w:bCs/>
          <w:sz w:val="21"/>
          <w:szCs w:val="21"/>
          <w:shd w:val="clear" w:color="auto" w:fill="FFFFFF"/>
        </w:rPr>
      </w:pPr>
    </w:p>
    <w:p w14:paraId="441A33DD" w14:textId="77777777" w:rsidR="00336289" w:rsidRDefault="00336289" w:rsidP="00A42FEB">
      <w:pPr>
        <w:jc w:val="both"/>
        <w:rPr>
          <w:rFonts w:cs="Arial"/>
          <w:bCs/>
          <w:sz w:val="21"/>
          <w:szCs w:val="21"/>
          <w:shd w:val="clear" w:color="auto" w:fill="FFFFFF"/>
        </w:rPr>
      </w:pPr>
    </w:p>
    <w:p w14:paraId="3C4480C6" w14:textId="77777777" w:rsidR="00336289" w:rsidRDefault="00336289" w:rsidP="00A42FEB">
      <w:pPr>
        <w:jc w:val="both"/>
        <w:rPr>
          <w:rFonts w:cs="Arial"/>
          <w:bCs/>
          <w:sz w:val="21"/>
          <w:szCs w:val="21"/>
          <w:shd w:val="clear" w:color="auto" w:fill="FFFFFF"/>
        </w:rPr>
      </w:pPr>
    </w:p>
    <w:p w14:paraId="2B0CFD74" w14:textId="77777777" w:rsidR="00336289" w:rsidRDefault="00336289" w:rsidP="00A42FEB">
      <w:pPr>
        <w:jc w:val="both"/>
        <w:rPr>
          <w:rFonts w:cs="Arial"/>
          <w:bCs/>
          <w:sz w:val="21"/>
          <w:szCs w:val="21"/>
          <w:shd w:val="clear" w:color="auto" w:fill="FFFFFF"/>
        </w:rPr>
      </w:pPr>
    </w:p>
    <w:p w14:paraId="2C641698" w14:textId="77777777" w:rsidR="00336289" w:rsidRDefault="00336289" w:rsidP="00A42FEB">
      <w:pPr>
        <w:jc w:val="both"/>
        <w:rPr>
          <w:rFonts w:cs="Arial"/>
          <w:bCs/>
          <w:sz w:val="21"/>
          <w:szCs w:val="21"/>
          <w:shd w:val="clear" w:color="auto" w:fill="FFFFFF"/>
        </w:rPr>
      </w:pPr>
    </w:p>
    <w:p w14:paraId="16C39BB0" w14:textId="77777777" w:rsidR="00336289" w:rsidRDefault="00336289" w:rsidP="00A42FEB">
      <w:pPr>
        <w:jc w:val="both"/>
        <w:rPr>
          <w:rFonts w:cs="Arial"/>
          <w:bCs/>
          <w:sz w:val="21"/>
          <w:szCs w:val="21"/>
          <w:shd w:val="clear" w:color="auto" w:fill="FFFFFF"/>
        </w:rPr>
      </w:pPr>
    </w:p>
    <w:p w14:paraId="693879F0" w14:textId="77777777" w:rsidR="00336289" w:rsidRDefault="00336289" w:rsidP="00A42FEB">
      <w:pPr>
        <w:jc w:val="both"/>
        <w:rPr>
          <w:rFonts w:cs="Arial"/>
          <w:bCs/>
          <w:sz w:val="21"/>
          <w:szCs w:val="21"/>
          <w:shd w:val="clear" w:color="auto" w:fill="FFFFFF"/>
        </w:rPr>
      </w:pPr>
    </w:p>
    <w:p w14:paraId="36AAE592" w14:textId="77777777" w:rsidR="00336289" w:rsidRDefault="00336289" w:rsidP="00A42FEB">
      <w:pPr>
        <w:jc w:val="both"/>
        <w:rPr>
          <w:rFonts w:cs="Arial"/>
          <w:bCs/>
          <w:sz w:val="21"/>
          <w:szCs w:val="21"/>
          <w:shd w:val="clear" w:color="auto" w:fill="FFFFFF"/>
        </w:rPr>
      </w:pPr>
    </w:p>
    <w:p w14:paraId="5535F5C5" w14:textId="77777777" w:rsidR="00336289" w:rsidRDefault="00336289" w:rsidP="00A42FEB">
      <w:pPr>
        <w:jc w:val="both"/>
        <w:rPr>
          <w:rFonts w:cs="Arial"/>
          <w:bCs/>
          <w:sz w:val="21"/>
          <w:szCs w:val="21"/>
          <w:shd w:val="clear" w:color="auto" w:fill="FFFFFF"/>
        </w:rPr>
      </w:pPr>
    </w:p>
    <w:p w14:paraId="12225758" w14:textId="77777777" w:rsidR="00336289" w:rsidRDefault="00336289" w:rsidP="00A42FEB">
      <w:pPr>
        <w:jc w:val="both"/>
        <w:rPr>
          <w:rFonts w:cs="Arial"/>
          <w:bCs/>
          <w:sz w:val="21"/>
          <w:szCs w:val="21"/>
          <w:shd w:val="clear" w:color="auto" w:fill="FFFFFF"/>
        </w:rPr>
      </w:pPr>
    </w:p>
    <w:p w14:paraId="4A7D771A" w14:textId="77777777" w:rsidR="00353610" w:rsidRDefault="00353610" w:rsidP="00A42FEB">
      <w:pPr>
        <w:jc w:val="both"/>
        <w:rPr>
          <w:rFonts w:cs="Arial"/>
          <w:bCs/>
          <w:sz w:val="21"/>
          <w:szCs w:val="21"/>
          <w:shd w:val="clear" w:color="auto" w:fill="FFFFFF"/>
        </w:rPr>
      </w:pPr>
    </w:p>
    <w:p w14:paraId="4A4EF9C2" w14:textId="77777777" w:rsidR="00353610" w:rsidRDefault="00353610" w:rsidP="00A42FEB">
      <w:pPr>
        <w:jc w:val="both"/>
        <w:rPr>
          <w:rFonts w:cs="Arial"/>
          <w:bCs/>
          <w:sz w:val="21"/>
          <w:szCs w:val="21"/>
          <w:shd w:val="clear" w:color="auto" w:fill="FFFFFF"/>
        </w:rPr>
      </w:pPr>
    </w:p>
    <w:p w14:paraId="52D07519" w14:textId="77777777" w:rsidR="00353610" w:rsidRDefault="00353610" w:rsidP="00A42FEB">
      <w:pPr>
        <w:jc w:val="both"/>
        <w:rPr>
          <w:rFonts w:cs="Arial"/>
          <w:bCs/>
          <w:sz w:val="21"/>
          <w:szCs w:val="21"/>
          <w:shd w:val="clear" w:color="auto" w:fill="FFFFFF"/>
        </w:rPr>
      </w:pPr>
    </w:p>
    <w:p w14:paraId="22290FF5" w14:textId="77777777" w:rsidR="001F1946" w:rsidRDefault="001F1946" w:rsidP="00A42FEB">
      <w:pPr>
        <w:jc w:val="both"/>
        <w:rPr>
          <w:rFonts w:cs="Arial"/>
          <w:bCs/>
          <w:sz w:val="21"/>
          <w:szCs w:val="21"/>
          <w:shd w:val="clear" w:color="auto" w:fill="FFFFFF"/>
        </w:rPr>
      </w:pPr>
    </w:p>
    <w:p w14:paraId="1C55F59C" w14:textId="77777777" w:rsidR="00A42FEB" w:rsidRDefault="00A42FEB" w:rsidP="00A42FEB">
      <w:pPr>
        <w:jc w:val="both"/>
        <w:rPr>
          <w:lang w:val="de-DE"/>
        </w:rPr>
      </w:pPr>
    </w:p>
    <w:p w14:paraId="28BC1FB7" w14:textId="77777777" w:rsidR="001F1946" w:rsidRDefault="001F1946" w:rsidP="00A42FEB">
      <w:pPr>
        <w:jc w:val="both"/>
        <w:rPr>
          <w:lang w:val="de-DE"/>
        </w:rPr>
      </w:pPr>
    </w:p>
    <w:p w14:paraId="5419723E" w14:textId="77777777" w:rsidR="001F1946" w:rsidRDefault="001F1946" w:rsidP="00A42FEB">
      <w:pPr>
        <w:jc w:val="both"/>
        <w:rPr>
          <w:lang w:val="de-DE"/>
        </w:rPr>
      </w:pPr>
    </w:p>
    <w:p w14:paraId="6F40884A" w14:textId="77777777" w:rsidR="001F1946" w:rsidRDefault="001F1946" w:rsidP="00A42FEB">
      <w:pPr>
        <w:jc w:val="both"/>
        <w:rPr>
          <w:lang w:val="de-DE"/>
        </w:rPr>
      </w:pPr>
    </w:p>
    <w:p w14:paraId="19B981EF" w14:textId="77777777" w:rsidR="001F1946" w:rsidRDefault="001F1946" w:rsidP="00A42FEB">
      <w:pPr>
        <w:jc w:val="both"/>
        <w:rPr>
          <w:lang w:val="de-DE"/>
        </w:rPr>
      </w:pPr>
    </w:p>
    <w:p w14:paraId="7CBA7BD2" w14:textId="77777777" w:rsidR="001F1946" w:rsidRDefault="001F1946">
      <w:pPr>
        <w:rPr>
          <w:lang w:val="de-DE"/>
        </w:rPr>
      </w:pPr>
      <w:r>
        <w:rPr>
          <w:lang w:val="de-DE"/>
        </w:rPr>
        <w:br w:type="page"/>
      </w:r>
    </w:p>
    <w:p w14:paraId="192D2ADE" w14:textId="77777777" w:rsidR="00CB5D3F" w:rsidRDefault="00CB5D3F" w:rsidP="00A42FEB">
      <w:pPr>
        <w:jc w:val="both"/>
        <w:rPr>
          <w:lang w:val="de-DE"/>
        </w:rPr>
      </w:pPr>
    </w:p>
    <w:p w14:paraId="74D2389F" w14:textId="77777777" w:rsidR="00CB5D3F" w:rsidRDefault="00CB5D3F" w:rsidP="00A42FEB">
      <w:pPr>
        <w:jc w:val="both"/>
        <w:rPr>
          <w:lang w:val="de-DE"/>
        </w:rPr>
      </w:pPr>
    </w:p>
    <w:p w14:paraId="3FD331E2" w14:textId="77777777" w:rsidR="00A57429" w:rsidRDefault="00246042" w:rsidP="00FF337A">
      <w:pPr>
        <w:jc w:val="both"/>
      </w:pPr>
      <w:r>
        <w:t xml:space="preserve">Weitere Informationen unter </w:t>
      </w:r>
      <w:hyperlink r:id="rId9" w:history="1">
        <w:r w:rsidR="002B3A29" w:rsidRPr="0099172E">
          <w:rPr>
            <w:rStyle w:val="Hyperlink"/>
          </w:rPr>
          <w:t>www.camillebauermetrawatt.academy</w:t>
        </w:r>
      </w:hyperlink>
      <w:r w:rsidR="002B3A29">
        <w:t xml:space="preserve"> </w:t>
      </w:r>
    </w:p>
    <w:p w14:paraId="242D8A56" w14:textId="77777777" w:rsidR="00A57429" w:rsidRDefault="00A57429" w:rsidP="00FF337A">
      <w:pPr>
        <w:jc w:val="both"/>
      </w:pPr>
    </w:p>
    <w:p w14:paraId="0220D9EA" w14:textId="77777777" w:rsidR="00246042" w:rsidRDefault="003C75C6" w:rsidP="00FF337A">
      <w:pPr>
        <w:jc w:val="both"/>
      </w:pPr>
      <w:r>
        <w:t>------------------------------------------------------------------------------------------------------------------------------------</w:t>
      </w:r>
      <w:r w:rsidR="005177B7">
        <w:t>----</w:t>
      </w:r>
    </w:p>
    <w:p w14:paraId="4154A339" w14:textId="77777777" w:rsidR="00E06308" w:rsidRDefault="00E06308" w:rsidP="00FF337A">
      <w:pPr>
        <w:spacing w:line="225" w:lineRule="atLeast"/>
        <w:rPr>
          <w:rFonts w:eastAsiaTheme="minorHAnsi" w:cs="Arial"/>
          <w:color w:val="000000"/>
          <w:lang w:val="de-DE" w:eastAsia="de-DE"/>
        </w:rPr>
      </w:pPr>
    </w:p>
    <w:p w14:paraId="6706AAE8" w14:textId="77777777" w:rsidR="00246042" w:rsidRPr="00D0539E" w:rsidRDefault="00246042" w:rsidP="00FF337A">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w:t>
      </w:r>
      <w:r w:rsidR="002B6B10">
        <w:rPr>
          <w:rFonts w:eastAsiaTheme="minorHAnsi" w:cs="Arial"/>
          <w:color w:val="000000"/>
          <w:lang w:val="de-DE" w:eastAsia="de-DE"/>
        </w:rPr>
        <w:t>4</w:t>
      </w:r>
      <w:r w:rsidR="005177B7">
        <w:rPr>
          <w:rFonts w:eastAsiaTheme="minorHAnsi" w:cs="Arial"/>
          <w:color w:val="000000"/>
          <w:lang w:val="de-DE" w:eastAsia="de-DE"/>
        </w:rPr>
        <w:t>‘</w:t>
      </w:r>
      <w:r w:rsidR="002B6B10">
        <w:rPr>
          <w:rFonts w:eastAsiaTheme="minorHAnsi" w:cs="Arial"/>
          <w:color w:val="000000"/>
          <w:lang w:val="de-DE" w:eastAsia="de-DE"/>
        </w:rPr>
        <w:t>539</w:t>
      </w:r>
      <w:r w:rsidRPr="00D0539E">
        <w:rPr>
          <w:rFonts w:eastAsiaTheme="minorHAnsi" w:cs="Arial"/>
          <w:color w:val="000000"/>
          <w:lang w:val="de-DE" w:eastAsia="de-DE"/>
        </w:rPr>
        <w:br/>
        <w:t>Dieser Artikel ist mit de</w:t>
      </w:r>
      <w:r w:rsidR="005177B7">
        <w:rPr>
          <w:rFonts w:eastAsiaTheme="minorHAnsi" w:cs="Arial"/>
          <w:color w:val="000000"/>
          <w:lang w:val="de-DE" w:eastAsia="de-DE"/>
        </w:rPr>
        <w:t xml:space="preserve">m </w:t>
      </w:r>
      <w:r w:rsidRPr="00D0539E">
        <w:rPr>
          <w:rFonts w:eastAsiaTheme="minorHAnsi" w:cs="Arial"/>
          <w:color w:val="000000"/>
          <w:lang w:val="de-DE" w:eastAsia="de-DE"/>
        </w:rPr>
        <w:t>Bild</w:t>
      </w:r>
      <w:r w:rsidR="005177B7">
        <w:rPr>
          <w:rFonts w:eastAsiaTheme="minorHAnsi" w:cs="Arial"/>
          <w:color w:val="000000"/>
          <w:lang w:val="de-DE" w:eastAsia="de-DE"/>
        </w:rPr>
        <w:t>material</w:t>
      </w:r>
      <w:r w:rsidRPr="00D0539E">
        <w:rPr>
          <w:rFonts w:eastAsiaTheme="minorHAnsi" w:cs="Arial"/>
          <w:color w:val="000000"/>
          <w:lang w:val="de-DE" w:eastAsia="de-DE"/>
        </w:rPr>
        <w:t xml:space="preserve"> zur Veröffentlichung freigegeben.</w:t>
      </w:r>
    </w:p>
    <w:p w14:paraId="05D77807" w14:textId="77777777" w:rsidR="00246042" w:rsidRPr="00D37FCD" w:rsidRDefault="00246042" w:rsidP="00246042">
      <w:pPr>
        <w:jc w:val="both"/>
        <w:rPr>
          <w:rStyle w:val="cs1b16eeb51"/>
          <w:lang w:val="de-DE"/>
        </w:rPr>
      </w:pPr>
    </w:p>
    <w:p w14:paraId="36244DAE"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14:paraId="29C4DB56" w14:textId="77777777" w:rsidR="00E9667D"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0323BE">
        <w:rPr>
          <w:rFonts w:cs="GiltusT-Regular"/>
          <w:noProof/>
          <w:color w:val="000000"/>
          <w:sz w:val="16"/>
          <w:szCs w:val="16"/>
          <w:u w:val="single"/>
        </w:rPr>
        <w:t>Pressekontakt:</w:t>
      </w:r>
      <w:r>
        <w:rPr>
          <w:rFonts w:cs="GiltusT-Regular"/>
          <w:noProof/>
          <w:color w:val="000000"/>
          <w:sz w:val="16"/>
          <w:szCs w:val="16"/>
        </w:rPr>
        <w:tab/>
      </w:r>
      <w:r w:rsidR="00E9667D">
        <w:rPr>
          <w:rFonts w:cs="GiltusT-Regular"/>
          <w:noProof/>
          <w:color w:val="000000"/>
          <w:sz w:val="16"/>
          <w:szCs w:val="16"/>
        </w:rPr>
        <w:tab/>
      </w:r>
      <w:r w:rsidRPr="001F182E">
        <w:rPr>
          <w:rFonts w:cs="GiltusT-Regular"/>
          <w:b/>
          <w:noProof/>
          <w:color w:val="000000"/>
          <w:sz w:val="16"/>
          <w:szCs w:val="16"/>
        </w:rPr>
        <w:t>Camille Bauer Metrawatt AG</w:t>
      </w:r>
    </w:p>
    <w:p w14:paraId="001F44E4" w14:textId="77777777"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val="de-DE" w:eastAsia="de-DE"/>
        </w:rPr>
        <w:drawing>
          <wp:anchor distT="0" distB="0" distL="114300" distR="114300" simplePos="0" relativeHeight="251664895" behindDoc="0" locked="0" layoutInCell="1" allowOverlap="1" wp14:anchorId="2B1101B4" wp14:editId="467B2524">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GiltusT-Regular"/>
          <w:noProof/>
          <w:color w:val="000000"/>
          <w:sz w:val="16"/>
          <w:szCs w:val="16"/>
          <w:lang w:val="de-DE" w:eastAsia="de-DE"/>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EC6A85">
        <w:rPr>
          <w:rFonts w:eastAsia="Calibri" w:cs="GiltusT-Regular"/>
          <w:noProof/>
          <w:color w:val="000000"/>
          <w:sz w:val="16"/>
          <w:szCs w:val="16"/>
        </w:rPr>
        <w:t>Sascha Engel</w:t>
      </w:r>
    </w:p>
    <w:p w14:paraId="4AA29FB7" w14:textId="77777777"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14:paraId="5BD614DC"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14:paraId="3EEB1AEE"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1" w:history="1">
        <w:r w:rsidR="002B05BF" w:rsidRPr="008B5DE5">
          <w:rPr>
            <w:rStyle w:val="Hyperlink"/>
            <w:rFonts w:eastAsia="Calibri" w:cs="GiltusT-Regular"/>
            <w:noProof/>
            <w:sz w:val="16"/>
            <w:szCs w:val="16"/>
          </w:rPr>
          <w:t>sascha.engel@camillebauer.com</w:t>
        </w:r>
      </w:hyperlink>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2"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14:paraId="5C750296"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14:paraId="0FF12470" w14:textId="77777777" w:rsidR="00246042" w:rsidRDefault="00246042" w:rsidP="00372EB4">
      <w:pPr>
        <w:pStyle w:val="Textkrper"/>
        <w:tabs>
          <w:tab w:val="left" w:pos="2835"/>
        </w:tabs>
        <w:spacing w:after="0"/>
        <w:rPr>
          <w:rStyle w:val="cs1b16eeb51"/>
          <w:sz w:val="20"/>
        </w:rPr>
      </w:pPr>
    </w:p>
    <w:p w14:paraId="310F9E67"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14:paraId="3F3C945C" w14:textId="77777777" w:rsidR="00372EB4" w:rsidRP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14:paraId="12145714"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14:paraId="315D62F3" w14:textId="77777777" w:rsidR="007201CF" w:rsidRPr="00D37FCD" w:rsidRDefault="005F3020" w:rsidP="005F3020">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r w:rsidRPr="005F3020">
        <w:rPr>
          <w:rFonts w:cs="GiltusT-Regular"/>
          <w:noProof/>
          <w:color w:val="000000"/>
          <w:sz w:val="16"/>
          <w:szCs w:val="16"/>
        </w:rPr>
        <w:t>Die Camille Bauer Metrawatt AG ist ein schweizerisch, mittelständiges Unternehmen zur Entwicklung, der Produktion und Vermarktung industrieller Messtechnik. Das in Wohlen/Schweiz ansässige Unternehmen, untergliedert in vier technologische Bereiche und einer Akademie, bietet im Segment des Starkstrom-Monitorings und der Positions-Sensorik kunden- und applikationsorientierte Lösungen an.</w:t>
      </w:r>
      <w:r>
        <w:rPr>
          <w:rFonts w:cs="GiltusT-Regular"/>
          <w:noProof/>
          <w:color w:val="000000"/>
          <w:sz w:val="16"/>
          <w:szCs w:val="16"/>
        </w:rPr>
        <w:t xml:space="preserve"> </w:t>
      </w:r>
      <w:r w:rsidRPr="005F3020">
        <w:rPr>
          <w:rFonts w:cs="GiltusT-Regular"/>
          <w:noProof/>
          <w:color w:val="000000"/>
          <w:sz w:val="16"/>
          <w:szCs w:val="16"/>
        </w:rPr>
        <w:t>Die AG gehört zur GMC-I Gruppe mit Hauptsitz in Nürnberg/Deutschland und ist dadurch mit ihren weltweiten Vertretungen ein namhafter Lieferant für Messung</w:t>
      </w:r>
      <w:r>
        <w:rPr>
          <w:rFonts w:cs="GiltusT-Regular"/>
          <w:noProof/>
          <w:color w:val="000000"/>
          <w:sz w:val="16"/>
          <w:szCs w:val="16"/>
        </w:rPr>
        <w:t>en</w:t>
      </w:r>
      <w:r w:rsidRPr="005F3020">
        <w:rPr>
          <w:rFonts w:cs="GiltusT-Regular"/>
          <w:noProof/>
          <w:color w:val="000000"/>
          <w:sz w:val="16"/>
          <w:szCs w:val="16"/>
        </w:rPr>
        <w:t xml:space="preserve"> </w:t>
      </w:r>
      <w:r>
        <w:rPr>
          <w:rFonts w:cs="GiltusT-Regular"/>
          <w:noProof/>
          <w:color w:val="000000"/>
          <w:sz w:val="16"/>
          <w:szCs w:val="16"/>
        </w:rPr>
        <w:t xml:space="preserve">in </w:t>
      </w:r>
      <w:r w:rsidRPr="005F3020">
        <w:rPr>
          <w:rFonts w:cs="GiltusT-Regular"/>
          <w:noProof/>
          <w:color w:val="000000"/>
          <w:sz w:val="16"/>
          <w:szCs w:val="16"/>
        </w:rPr>
        <w:t xml:space="preserve">der energetischen Verteilung als auch </w:t>
      </w:r>
      <w:r>
        <w:rPr>
          <w:rFonts w:cs="GiltusT-Regular"/>
          <w:noProof/>
          <w:color w:val="000000"/>
          <w:sz w:val="16"/>
          <w:szCs w:val="16"/>
        </w:rPr>
        <w:t xml:space="preserve">bei den </w:t>
      </w:r>
      <w:r w:rsidRPr="005F3020">
        <w:rPr>
          <w:rFonts w:cs="GiltusT-Regular"/>
          <w:noProof/>
          <w:color w:val="000000"/>
          <w:sz w:val="16"/>
          <w:szCs w:val="16"/>
        </w:rPr>
        <w:t>industriellen Verbraucher</w:t>
      </w:r>
      <w:r>
        <w:rPr>
          <w:rFonts w:cs="GiltusT-Regular"/>
          <w:noProof/>
          <w:color w:val="000000"/>
          <w:sz w:val="16"/>
          <w:szCs w:val="16"/>
        </w:rPr>
        <w:t>n</w:t>
      </w:r>
      <w:r w:rsidRPr="005F3020">
        <w:rPr>
          <w:rFonts w:cs="GiltusT-Regular"/>
          <w:noProof/>
          <w:color w:val="000000"/>
          <w:sz w:val="16"/>
          <w:szCs w:val="16"/>
        </w:rPr>
        <w:t xml:space="preserve">. Mit schweizerischem Anspruch auf höchste Qualität und der hohen Innovationskraft verschafft die Camille Bauer Metrawatt AG ihren Kunden messbaren Nutzen. Weitere Information unter </w:t>
      </w:r>
      <w:hyperlink r:id="rId13" w:history="1">
        <w:r w:rsidRPr="009A6491">
          <w:rPr>
            <w:rStyle w:val="Hyperlink"/>
            <w:rFonts w:cs="GiltusT-Regular"/>
            <w:noProof/>
            <w:sz w:val="16"/>
            <w:szCs w:val="16"/>
          </w:rPr>
          <w:t>www.camillebauer.com</w:t>
        </w:r>
      </w:hyperlink>
      <w:r>
        <w:rPr>
          <w:rFonts w:cs="GiltusT-Regular"/>
          <w:noProof/>
          <w:color w:val="000000"/>
          <w:sz w:val="16"/>
          <w:szCs w:val="16"/>
        </w:rPr>
        <w:t xml:space="preserve"> </w:t>
      </w:r>
    </w:p>
    <w:p w14:paraId="66A9BF18" w14:textId="77777777" w:rsidR="001F182E" w:rsidRPr="00D37FCD" w:rsidRDefault="001F182E" w:rsidP="005A7A78">
      <w:pPr>
        <w:pStyle w:val="Textkrper"/>
        <w:tabs>
          <w:tab w:val="left" w:pos="2835"/>
        </w:tabs>
        <w:spacing w:after="480"/>
        <w:rPr>
          <w:rStyle w:val="cs1b16eeb51"/>
          <w:sz w:val="20"/>
          <w:lang w:val="de-DE"/>
        </w:rPr>
      </w:pPr>
    </w:p>
    <w:p w14:paraId="1914EC1D" w14:textId="77777777" w:rsidR="001F182E" w:rsidRPr="00D37FCD" w:rsidRDefault="001F182E" w:rsidP="005A7A78">
      <w:pPr>
        <w:pStyle w:val="Textkrper"/>
        <w:tabs>
          <w:tab w:val="left" w:pos="2835"/>
        </w:tabs>
        <w:spacing w:after="480"/>
        <w:rPr>
          <w:rStyle w:val="cs1b16eeb51"/>
          <w:sz w:val="20"/>
          <w:lang w:val="de-DE"/>
        </w:rPr>
      </w:pPr>
    </w:p>
    <w:p w14:paraId="52B2D9B1" w14:textId="77777777" w:rsidR="001F182E" w:rsidRPr="00D37FCD" w:rsidRDefault="001F182E" w:rsidP="005A7A78">
      <w:pPr>
        <w:pStyle w:val="Textkrper"/>
        <w:tabs>
          <w:tab w:val="left" w:pos="2835"/>
        </w:tabs>
        <w:spacing w:after="480"/>
        <w:rPr>
          <w:rStyle w:val="cs1b16eeb51"/>
          <w:sz w:val="20"/>
          <w:lang w:val="de-DE"/>
        </w:rPr>
      </w:pPr>
    </w:p>
    <w:sectPr w:rsidR="001F182E" w:rsidRPr="00D37FCD" w:rsidSect="00C704A8">
      <w:headerReference w:type="default" r:id="rId14"/>
      <w:footerReference w:type="default" r:id="rId15"/>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C30E" w14:textId="77777777" w:rsidR="00743647" w:rsidRDefault="00743647">
      <w:r>
        <w:separator/>
      </w:r>
    </w:p>
  </w:endnote>
  <w:endnote w:type="continuationSeparator" w:id="0">
    <w:p w14:paraId="37B4599F" w14:textId="77777777" w:rsidR="00743647" w:rsidRDefault="007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D6E5" w14:textId="77777777" w:rsidR="004D264E" w:rsidRPr="00D63B77" w:rsidRDefault="004D264E"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9D31" w14:textId="77777777" w:rsidR="00743647" w:rsidRDefault="00743647">
      <w:r>
        <w:separator/>
      </w:r>
    </w:p>
  </w:footnote>
  <w:footnote w:type="continuationSeparator" w:id="0">
    <w:p w14:paraId="34AB1BDE" w14:textId="77777777" w:rsidR="00743647" w:rsidRDefault="0074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CB84" w14:textId="77777777" w:rsidR="004D264E" w:rsidRDefault="004D264E" w:rsidP="00D63B77">
    <w:pPr>
      <w:pStyle w:val="Kopfzeile"/>
      <w:tabs>
        <w:tab w:val="clear" w:pos="9072"/>
        <w:tab w:val="right" w:pos="9356"/>
      </w:tabs>
      <w:ind w:right="-144"/>
    </w:pPr>
    <w:r>
      <w:rPr>
        <w:noProof/>
        <w:lang w:val="de-DE" w:eastAsia="de-DE"/>
      </w:rPr>
      <mc:AlternateContent>
        <mc:Choice Requires="wps">
          <w:drawing>
            <wp:anchor distT="0" distB="0" distL="114300" distR="114300" simplePos="0" relativeHeight="251657216" behindDoc="0" locked="0" layoutInCell="0" allowOverlap="1" wp14:anchorId="4CB645BC" wp14:editId="079E2886">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773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" o:allowincell="f"/>
          </w:pict>
        </mc:Fallback>
      </mc:AlternateContent>
    </w:r>
    <w:r>
      <w:rPr>
        <w:noProof/>
        <w:lang w:val="de-DE" w:eastAsia="de-DE"/>
      </w:rPr>
      <w:drawing>
        <wp:inline distT="0" distB="0" distL="0" distR="0" wp14:anchorId="59854D62" wp14:editId="69F684FC">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tab/>
    </w:r>
    <w:r>
      <w:tab/>
    </w:r>
    <w:r>
      <w:rPr>
        <w:noProof/>
        <w:lang w:val="de-DE" w:eastAsia="de-DE"/>
      </w:rPr>
      <w:drawing>
        <wp:inline distT="0" distB="0" distL="0" distR="0" wp14:anchorId="3158B654" wp14:editId="335774E1">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564"/>
    <w:multiLevelType w:val="hybridMultilevel"/>
    <w:tmpl w:val="A08E0FB6"/>
    <w:lvl w:ilvl="0" w:tplc="04070005">
      <w:start w:val="1"/>
      <w:numFmt w:val="bullet"/>
      <w:lvlText w:val=""/>
      <w:lvlJc w:val="left"/>
      <w:pPr>
        <w:ind w:left="408" w:hanging="360"/>
      </w:pPr>
      <w:rPr>
        <w:rFonts w:ascii="Wingdings" w:hAnsi="Wingdings"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 w15:restartNumberingAfterBreak="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2" w15:restartNumberingAfterBreak="0">
    <w:nsid w:val="1E2F1672"/>
    <w:multiLevelType w:val="hybridMultilevel"/>
    <w:tmpl w:val="B2448C94"/>
    <w:lvl w:ilvl="0" w:tplc="04070005">
      <w:start w:val="1"/>
      <w:numFmt w:val="bullet"/>
      <w:lvlText w:val=""/>
      <w:lvlJc w:val="left"/>
      <w:pPr>
        <w:ind w:left="776" w:hanging="360"/>
      </w:pPr>
      <w:rPr>
        <w:rFonts w:ascii="Wingdings" w:hAnsi="Wingdings" w:hint="default"/>
      </w:r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abstractNum w:abstractNumId="3" w15:restartNumberingAfterBreak="0">
    <w:nsid w:val="20051F21"/>
    <w:multiLevelType w:val="hybridMultilevel"/>
    <w:tmpl w:val="D640E018"/>
    <w:lvl w:ilvl="0" w:tplc="04070005">
      <w:start w:val="1"/>
      <w:numFmt w:val="bullet"/>
      <w:lvlText w:val=""/>
      <w:lvlJc w:val="left"/>
      <w:pPr>
        <w:ind w:left="776" w:hanging="360"/>
      </w:pPr>
      <w:rPr>
        <w:rFonts w:ascii="Wingdings" w:hAnsi="Wingdings"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4" w15:restartNumberingAfterBreak="0">
    <w:nsid w:val="2A0C3BF4"/>
    <w:multiLevelType w:val="hybridMultilevel"/>
    <w:tmpl w:val="653409E8"/>
    <w:lvl w:ilvl="0" w:tplc="C46C024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6" w15:restartNumberingAfterBreak="0">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5E3F59AE"/>
    <w:multiLevelType w:val="hybridMultilevel"/>
    <w:tmpl w:val="63BA6BC8"/>
    <w:lvl w:ilvl="0" w:tplc="04070015">
      <w:start w:val="1"/>
      <w:numFmt w:val="decimal"/>
      <w:lvlText w:val="(%1)"/>
      <w:lvlJc w:val="left"/>
      <w:pPr>
        <w:ind w:left="776" w:hanging="360"/>
      </w:p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abstractNum w:abstractNumId="8" w15:restartNumberingAfterBreak="0">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6"/>
  </w:num>
  <w:num w:numId="2">
    <w:abstractNumId w:val="5"/>
  </w:num>
  <w:num w:numId="3">
    <w:abstractNumId w:val="1"/>
  </w:num>
  <w:num w:numId="4">
    <w:abstractNumId w:val="8"/>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D"/>
    <w:rsid w:val="000002C3"/>
    <w:rsid w:val="00010357"/>
    <w:rsid w:val="00011D89"/>
    <w:rsid w:val="00020451"/>
    <w:rsid w:val="000323BE"/>
    <w:rsid w:val="00036773"/>
    <w:rsid w:val="000408CD"/>
    <w:rsid w:val="000504BF"/>
    <w:rsid w:val="00050BF9"/>
    <w:rsid w:val="00051389"/>
    <w:rsid w:val="000525BC"/>
    <w:rsid w:val="00070697"/>
    <w:rsid w:val="00076944"/>
    <w:rsid w:val="00077AC9"/>
    <w:rsid w:val="00077F95"/>
    <w:rsid w:val="000810AF"/>
    <w:rsid w:val="000816F5"/>
    <w:rsid w:val="000D50C9"/>
    <w:rsid w:val="000D6B5A"/>
    <w:rsid w:val="000E1740"/>
    <w:rsid w:val="000E48A2"/>
    <w:rsid w:val="000E4A3D"/>
    <w:rsid w:val="000E5267"/>
    <w:rsid w:val="000E599F"/>
    <w:rsid w:val="001071B4"/>
    <w:rsid w:val="001102BF"/>
    <w:rsid w:val="00132F7A"/>
    <w:rsid w:val="001378E8"/>
    <w:rsid w:val="00140349"/>
    <w:rsid w:val="001413FA"/>
    <w:rsid w:val="001545C9"/>
    <w:rsid w:val="00154B8E"/>
    <w:rsid w:val="001557E3"/>
    <w:rsid w:val="00156A58"/>
    <w:rsid w:val="001643A2"/>
    <w:rsid w:val="00164BAE"/>
    <w:rsid w:val="00171022"/>
    <w:rsid w:val="001753C2"/>
    <w:rsid w:val="00181364"/>
    <w:rsid w:val="0018428A"/>
    <w:rsid w:val="001A0B08"/>
    <w:rsid w:val="001A0D1B"/>
    <w:rsid w:val="001A4421"/>
    <w:rsid w:val="001B1F20"/>
    <w:rsid w:val="001C1ABA"/>
    <w:rsid w:val="001E1E3F"/>
    <w:rsid w:val="001F0661"/>
    <w:rsid w:val="001F182E"/>
    <w:rsid w:val="001F1946"/>
    <w:rsid w:val="001F25E3"/>
    <w:rsid w:val="001F2699"/>
    <w:rsid w:val="0020190A"/>
    <w:rsid w:val="00201CC7"/>
    <w:rsid w:val="00205D63"/>
    <w:rsid w:val="002071A7"/>
    <w:rsid w:val="00212DBD"/>
    <w:rsid w:val="00212F18"/>
    <w:rsid w:val="00214E36"/>
    <w:rsid w:val="00216712"/>
    <w:rsid w:val="0022011D"/>
    <w:rsid w:val="002439F0"/>
    <w:rsid w:val="00246042"/>
    <w:rsid w:val="00260641"/>
    <w:rsid w:val="00261467"/>
    <w:rsid w:val="0026292C"/>
    <w:rsid w:val="002767BC"/>
    <w:rsid w:val="00293F6D"/>
    <w:rsid w:val="00295BA1"/>
    <w:rsid w:val="00295C44"/>
    <w:rsid w:val="002A07DF"/>
    <w:rsid w:val="002B05BF"/>
    <w:rsid w:val="002B2CD9"/>
    <w:rsid w:val="002B3A29"/>
    <w:rsid w:val="002B6B10"/>
    <w:rsid w:val="002B71BB"/>
    <w:rsid w:val="002C13BB"/>
    <w:rsid w:val="002C5029"/>
    <w:rsid w:val="002C67AA"/>
    <w:rsid w:val="002D3BDE"/>
    <w:rsid w:val="002E0920"/>
    <w:rsid w:val="002E1300"/>
    <w:rsid w:val="002E78A4"/>
    <w:rsid w:val="002F3618"/>
    <w:rsid w:val="002F5ED3"/>
    <w:rsid w:val="00305220"/>
    <w:rsid w:val="0030591D"/>
    <w:rsid w:val="0031701B"/>
    <w:rsid w:val="00321146"/>
    <w:rsid w:val="003215A1"/>
    <w:rsid w:val="00326E38"/>
    <w:rsid w:val="00332217"/>
    <w:rsid w:val="00336289"/>
    <w:rsid w:val="003463D0"/>
    <w:rsid w:val="00353610"/>
    <w:rsid w:val="00364728"/>
    <w:rsid w:val="00365F73"/>
    <w:rsid w:val="00372EB4"/>
    <w:rsid w:val="00374B60"/>
    <w:rsid w:val="003751FC"/>
    <w:rsid w:val="00385108"/>
    <w:rsid w:val="003875FD"/>
    <w:rsid w:val="00387AD9"/>
    <w:rsid w:val="00391DA5"/>
    <w:rsid w:val="003A3CE3"/>
    <w:rsid w:val="003A59DE"/>
    <w:rsid w:val="003C1467"/>
    <w:rsid w:val="003C5A02"/>
    <w:rsid w:val="003C75C6"/>
    <w:rsid w:val="003D3817"/>
    <w:rsid w:val="003D7AAA"/>
    <w:rsid w:val="003E2C06"/>
    <w:rsid w:val="003E7712"/>
    <w:rsid w:val="0040299A"/>
    <w:rsid w:val="00404DA6"/>
    <w:rsid w:val="004136B4"/>
    <w:rsid w:val="00414EEF"/>
    <w:rsid w:val="00420A75"/>
    <w:rsid w:val="00424350"/>
    <w:rsid w:val="00427C1A"/>
    <w:rsid w:val="00430625"/>
    <w:rsid w:val="0043221D"/>
    <w:rsid w:val="0043434C"/>
    <w:rsid w:val="0043479D"/>
    <w:rsid w:val="004354E0"/>
    <w:rsid w:val="004367CE"/>
    <w:rsid w:val="00437D0D"/>
    <w:rsid w:val="0047542E"/>
    <w:rsid w:val="004843AC"/>
    <w:rsid w:val="004875EF"/>
    <w:rsid w:val="00492AE1"/>
    <w:rsid w:val="004A0C32"/>
    <w:rsid w:val="004A36E0"/>
    <w:rsid w:val="004A58CD"/>
    <w:rsid w:val="004A5D52"/>
    <w:rsid w:val="004A5FA7"/>
    <w:rsid w:val="004A663A"/>
    <w:rsid w:val="004B6DFE"/>
    <w:rsid w:val="004C7BA5"/>
    <w:rsid w:val="004D0CDF"/>
    <w:rsid w:val="004D264E"/>
    <w:rsid w:val="004D6EEA"/>
    <w:rsid w:val="004E6C52"/>
    <w:rsid w:val="004F6588"/>
    <w:rsid w:val="00500DC9"/>
    <w:rsid w:val="00501021"/>
    <w:rsid w:val="00505178"/>
    <w:rsid w:val="005177B7"/>
    <w:rsid w:val="00525476"/>
    <w:rsid w:val="0052792C"/>
    <w:rsid w:val="0054173D"/>
    <w:rsid w:val="00542F65"/>
    <w:rsid w:val="005438E4"/>
    <w:rsid w:val="00550971"/>
    <w:rsid w:val="00553605"/>
    <w:rsid w:val="00566D3E"/>
    <w:rsid w:val="00567B23"/>
    <w:rsid w:val="00580599"/>
    <w:rsid w:val="005868BE"/>
    <w:rsid w:val="00595500"/>
    <w:rsid w:val="005A3B52"/>
    <w:rsid w:val="005A7A78"/>
    <w:rsid w:val="005B048E"/>
    <w:rsid w:val="005B2524"/>
    <w:rsid w:val="005D54DD"/>
    <w:rsid w:val="005E62E0"/>
    <w:rsid w:val="005F219E"/>
    <w:rsid w:val="005F3020"/>
    <w:rsid w:val="005F655B"/>
    <w:rsid w:val="00607201"/>
    <w:rsid w:val="00607A28"/>
    <w:rsid w:val="006307C9"/>
    <w:rsid w:val="00637C5A"/>
    <w:rsid w:val="00642E81"/>
    <w:rsid w:val="00661CC7"/>
    <w:rsid w:val="006722B4"/>
    <w:rsid w:val="006732B1"/>
    <w:rsid w:val="006803F1"/>
    <w:rsid w:val="006838CB"/>
    <w:rsid w:val="0068570E"/>
    <w:rsid w:val="006A0778"/>
    <w:rsid w:val="006B0742"/>
    <w:rsid w:val="006B1EFF"/>
    <w:rsid w:val="006C15BD"/>
    <w:rsid w:val="006D0F28"/>
    <w:rsid w:val="006D5192"/>
    <w:rsid w:val="006D6499"/>
    <w:rsid w:val="006E27BB"/>
    <w:rsid w:val="006E7170"/>
    <w:rsid w:val="006F4A2F"/>
    <w:rsid w:val="006F7179"/>
    <w:rsid w:val="006F7298"/>
    <w:rsid w:val="00701329"/>
    <w:rsid w:val="007103C3"/>
    <w:rsid w:val="00711275"/>
    <w:rsid w:val="00714533"/>
    <w:rsid w:val="007201CF"/>
    <w:rsid w:val="00743647"/>
    <w:rsid w:val="007556CD"/>
    <w:rsid w:val="007611A0"/>
    <w:rsid w:val="007831B5"/>
    <w:rsid w:val="00785F6B"/>
    <w:rsid w:val="00793437"/>
    <w:rsid w:val="0079546E"/>
    <w:rsid w:val="007A361A"/>
    <w:rsid w:val="007A61B9"/>
    <w:rsid w:val="007C035A"/>
    <w:rsid w:val="007C0F18"/>
    <w:rsid w:val="007C2B5A"/>
    <w:rsid w:val="007E2FEF"/>
    <w:rsid w:val="007E38AF"/>
    <w:rsid w:val="008026E4"/>
    <w:rsid w:val="00805E28"/>
    <w:rsid w:val="008102DE"/>
    <w:rsid w:val="00811136"/>
    <w:rsid w:val="00816657"/>
    <w:rsid w:val="0081752E"/>
    <w:rsid w:val="008318C7"/>
    <w:rsid w:val="008374E8"/>
    <w:rsid w:val="00850681"/>
    <w:rsid w:val="00851B62"/>
    <w:rsid w:val="008539ED"/>
    <w:rsid w:val="00857822"/>
    <w:rsid w:val="008641E4"/>
    <w:rsid w:val="008656C0"/>
    <w:rsid w:val="00876583"/>
    <w:rsid w:val="008B657F"/>
    <w:rsid w:val="008C0294"/>
    <w:rsid w:val="008C5C2B"/>
    <w:rsid w:val="008D64DC"/>
    <w:rsid w:val="0092012C"/>
    <w:rsid w:val="00920677"/>
    <w:rsid w:val="00924816"/>
    <w:rsid w:val="00932ACA"/>
    <w:rsid w:val="00950AAB"/>
    <w:rsid w:val="00952DE1"/>
    <w:rsid w:val="009541AF"/>
    <w:rsid w:val="009573F6"/>
    <w:rsid w:val="00961C66"/>
    <w:rsid w:val="009774F5"/>
    <w:rsid w:val="00983D42"/>
    <w:rsid w:val="00993464"/>
    <w:rsid w:val="009A283B"/>
    <w:rsid w:val="009D27DE"/>
    <w:rsid w:val="009D7629"/>
    <w:rsid w:val="009F247C"/>
    <w:rsid w:val="009F652A"/>
    <w:rsid w:val="00A01563"/>
    <w:rsid w:val="00A04DF3"/>
    <w:rsid w:val="00A07F07"/>
    <w:rsid w:val="00A10F1B"/>
    <w:rsid w:val="00A14DE1"/>
    <w:rsid w:val="00A36C97"/>
    <w:rsid w:val="00A42FEB"/>
    <w:rsid w:val="00A56F66"/>
    <w:rsid w:val="00A57429"/>
    <w:rsid w:val="00A70C19"/>
    <w:rsid w:val="00A76847"/>
    <w:rsid w:val="00A95065"/>
    <w:rsid w:val="00A96441"/>
    <w:rsid w:val="00AA24F0"/>
    <w:rsid w:val="00AA3258"/>
    <w:rsid w:val="00AA3AEC"/>
    <w:rsid w:val="00AA51CC"/>
    <w:rsid w:val="00AA5FEF"/>
    <w:rsid w:val="00AB5E0B"/>
    <w:rsid w:val="00AC04EC"/>
    <w:rsid w:val="00AC5774"/>
    <w:rsid w:val="00AD6A6F"/>
    <w:rsid w:val="00AE52F6"/>
    <w:rsid w:val="00AF06F2"/>
    <w:rsid w:val="00AF43EE"/>
    <w:rsid w:val="00B004E7"/>
    <w:rsid w:val="00B00B84"/>
    <w:rsid w:val="00B01F78"/>
    <w:rsid w:val="00B021E6"/>
    <w:rsid w:val="00B02DC1"/>
    <w:rsid w:val="00B03FB4"/>
    <w:rsid w:val="00B042AE"/>
    <w:rsid w:val="00B05909"/>
    <w:rsid w:val="00B11C59"/>
    <w:rsid w:val="00B1219B"/>
    <w:rsid w:val="00B22A8E"/>
    <w:rsid w:val="00B22EBD"/>
    <w:rsid w:val="00B24B06"/>
    <w:rsid w:val="00B25025"/>
    <w:rsid w:val="00B26786"/>
    <w:rsid w:val="00B30566"/>
    <w:rsid w:val="00B31B93"/>
    <w:rsid w:val="00B63A10"/>
    <w:rsid w:val="00B643B1"/>
    <w:rsid w:val="00B649FE"/>
    <w:rsid w:val="00B65E5F"/>
    <w:rsid w:val="00B67231"/>
    <w:rsid w:val="00B70894"/>
    <w:rsid w:val="00B70E5E"/>
    <w:rsid w:val="00B76CD1"/>
    <w:rsid w:val="00B9455A"/>
    <w:rsid w:val="00B95664"/>
    <w:rsid w:val="00BA10C4"/>
    <w:rsid w:val="00BA6B03"/>
    <w:rsid w:val="00BA7625"/>
    <w:rsid w:val="00BA7808"/>
    <w:rsid w:val="00BB22AB"/>
    <w:rsid w:val="00BB41D8"/>
    <w:rsid w:val="00BB5F94"/>
    <w:rsid w:val="00BC240A"/>
    <w:rsid w:val="00BC7E09"/>
    <w:rsid w:val="00BD1FB4"/>
    <w:rsid w:val="00BD4338"/>
    <w:rsid w:val="00BD752D"/>
    <w:rsid w:val="00BE1A29"/>
    <w:rsid w:val="00BE2680"/>
    <w:rsid w:val="00BE32A9"/>
    <w:rsid w:val="00C00EBA"/>
    <w:rsid w:val="00C06FA4"/>
    <w:rsid w:val="00C205E4"/>
    <w:rsid w:val="00C20700"/>
    <w:rsid w:val="00C211F2"/>
    <w:rsid w:val="00C21837"/>
    <w:rsid w:val="00C345D3"/>
    <w:rsid w:val="00C35240"/>
    <w:rsid w:val="00C3581E"/>
    <w:rsid w:val="00C379C2"/>
    <w:rsid w:val="00C424AF"/>
    <w:rsid w:val="00C453DD"/>
    <w:rsid w:val="00C55453"/>
    <w:rsid w:val="00C56130"/>
    <w:rsid w:val="00C704A8"/>
    <w:rsid w:val="00C74144"/>
    <w:rsid w:val="00C86F8C"/>
    <w:rsid w:val="00C92887"/>
    <w:rsid w:val="00C937B3"/>
    <w:rsid w:val="00CA7A42"/>
    <w:rsid w:val="00CB5D3F"/>
    <w:rsid w:val="00CD60D8"/>
    <w:rsid w:val="00CD6F1B"/>
    <w:rsid w:val="00CE366D"/>
    <w:rsid w:val="00CF2948"/>
    <w:rsid w:val="00D00306"/>
    <w:rsid w:val="00D03789"/>
    <w:rsid w:val="00D0539E"/>
    <w:rsid w:val="00D14B79"/>
    <w:rsid w:val="00D17F87"/>
    <w:rsid w:val="00D20880"/>
    <w:rsid w:val="00D22E2C"/>
    <w:rsid w:val="00D25B2F"/>
    <w:rsid w:val="00D30E8F"/>
    <w:rsid w:val="00D37FCD"/>
    <w:rsid w:val="00D450B7"/>
    <w:rsid w:val="00D46552"/>
    <w:rsid w:val="00D549BF"/>
    <w:rsid w:val="00D63B77"/>
    <w:rsid w:val="00D7253D"/>
    <w:rsid w:val="00D740A1"/>
    <w:rsid w:val="00D75E5A"/>
    <w:rsid w:val="00D76459"/>
    <w:rsid w:val="00D76AC9"/>
    <w:rsid w:val="00D80792"/>
    <w:rsid w:val="00D94B60"/>
    <w:rsid w:val="00DB620D"/>
    <w:rsid w:val="00DB6404"/>
    <w:rsid w:val="00DB7DC3"/>
    <w:rsid w:val="00DC5F9B"/>
    <w:rsid w:val="00E04274"/>
    <w:rsid w:val="00E06308"/>
    <w:rsid w:val="00E202F6"/>
    <w:rsid w:val="00E21DF1"/>
    <w:rsid w:val="00E25B52"/>
    <w:rsid w:val="00E5036E"/>
    <w:rsid w:val="00E779D8"/>
    <w:rsid w:val="00E939B3"/>
    <w:rsid w:val="00E9667D"/>
    <w:rsid w:val="00EA0AAD"/>
    <w:rsid w:val="00EA2DD5"/>
    <w:rsid w:val="00EA6B6F"/>
    <w:rsid w:val="00EC4616"/>
    <w:rsid w:val="00EC4FB7"/>
    <w:rsid w:val="00EC6A85"/>
    <w:rsid w:val="00ED1521"/>
    <w:rsid w:val="00ED4AD5"/>
    <w:rsid w:val="00EE1395"/>
    <w:rsid w:val="00EE1423"/>
    <w:rsid w:val="00EF31E8"/>
    <w:rsid w:val="00F00BB8"/>
    <w:rsid w:val="00F0497E"/>
    <w:rsid w:val="00F07110"/>
    <w:rsid w:val="00F15AEC"/>
    <w:rsid w:val="00F15B04"/>
    <w:rsid w:val="00F336B4"/>
    <w:rsid w:val="00F351A0"/>
    <w:rsid w:val="00F37BC8"/>
    <w:rsid w:val="00F40D30"/>
    <w:rsid w:val="00F471D3"/>
    <w:rsid w:val="00F506E0"/>
    <w:rsid w:val="00F55484"/>
    <w:rsid w:val="00F70493"/>
    <w:rsid w:val="00F7437C"/>
    <w:rsid w:val="00F74717"/>
    <w:rsid w:val="00F76566"/>
    <w:rsid w:val="00F83DF8"/>
    <w:rsid w:val="00F904BA"/>
    <w:rsid w:val="00F909CF"/>
    <w:rsid w:val="00F942DF"/>
    <w:rsid w:val="00FA28C3"/>
    <w:rsid w:val="00FA4FDB"/>
    <w:rsid w:val="00FA57F6"/>
    <w:rsid w:val="00FA6A61"/>
    <w:rsid w:val="00FC1568"/>
    <w:rsid w:val="00FC369A"/>
    <w:rsid w:val="00FC74CB"/>
    <w:rsid w:val="00FD134D"/>
    <w:rsid w:val="00FD2A29"/>
    <w:rsid w:val="00FD3499"/>
    <w:rsid w:val="00FE3FA7"/>
    <w:rsid w:val="00FE6F9B"/>
    <w:rsid w:val="00FE7853"/>
    <w:rsid w:val="00FF337A"/>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3048FC8"/>
  <w15:docId w15:val="{E742B80F-208C-44C1-8B9E-1048DBE9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 w:type="paragraph" w:styleId="berarbeitung">
    <w:name w:val="Revision"/>
    <w:hidden/>
    <w:uiPriority w:val="99"/>
    <w:semiHidden/>
    <w:rsid w:val="00420A75"/>
    <w:rPr>
      <w:rFonts w:ascii="Arial" w:hAnsi="Arial"/>
      <w:lang w:val="de-CH" w:eastAsia="ja-JP"/>
    </w:rPr>
  </w:style>
  <w:style w:type="paragraph" w:customStyle="1" w:styleId="Lauftext">
    <w:name w:val="Lauftext"/>
    <w:basedOn w:val="Standard"/>
    <w:link w:val="LauftextZchn"/>
    <w:qFormat/>
    <w:rsid w:val="00336289"/>
    <w:pPr>
      <w:spacing w:line="240" w:lineRule="exact"/>
      <w:ind w:left="-312"/>
    </w:pPr>
    <w:rPr>
      <w:rFonts w:eastAsiaTheme="minorHAnsi" w:cs="Arial"/>
      <w:lang w:val="en-US" w:eastAsia="en-US"/>
    </w:rPr>
  </w:style>
  <w:style w:type="character" w:customStyle="1" w:styleId="LauftextZchn">
    <w:name w:val="Lauftext Zchn"/>
    <w:basedOn w:val="Absatz-Standardschriftart"/>
    <w:link w:val="Lauftext"/>
    <w:rsid w:val="00336289"/>
    <w:rPr>
      <w:rFonts w:ascii="Arial" w:eastAsiaTheme="minorHAns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57161">
      <w:bodyDiv w:val="1"/>
      <w:marLeft w:val="0"/>
      <w:marRight w:val="0"/>
      <w:marTop w:val="0"/>
      <w:marBottom w:val="0"/>
      <w:divBdr>
        <w:top w:val="none" w:sz="0" w:space="0" w:color="auto"/>
        <w:left w:val="none" w:sz="0" w:space="0" w:color="auto"/>
        <w:bottom w:val="none" w:sz="0" w:space="0" w:color="auto"/>
        <w:right w:val="none" w:sz="0" w:space="0" w:color="auto"/>
      </w:divBdr>
    </w:div>
    <w:div w:id="518815210">
      <w:bodyDiv w:val="1"/>
      <w:marLeft w:val="0"/>
      <w:marRight w:val="0"/>
      <w:marTop w:val="0"/>
      <w:marBottom w:val="0"/>
      <w:divBdr>
        <w:top w:val="none" w:sz="0" w:space="0" w:color="auto"/>
        <w:left w:val="none" w:sz="0" w:space="0" w:color="auto"/>
        <w:bottom w:val="none" w:sz="0" w:space="0" w:color="auto"/>
        <w:right w:val="none" w:sz="0" w:space="0" w:color="auto"/>
      </w:divBdr>
    </w:div>
    <w:div w:id="930696786">
      <w:bodyDiv w:val="1"/>
      <w:marLeft w:val="0"/>
      <w:marRight w:val="0"/>
      <w:marTop w:val="0"/>
      <w:marBottom w:val="0"/>
      <w:divBdr>
        <w:top w:val="none" w:sz="0" w:space="0" w:color="auto"/>
        <w:left w:val="none" w:sz="0" w:space="0" w:color="auto"/>
        <w:bottom w:val="none" w:sz="0" w:space="0" w:color="auto"/>
        <w:right w:val="none" w:sz="0" w:space="0" w:color="auto"/>
      </w:divBdr>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406683692">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694950">
      <w:bodyDiv w:val="1"/>
      <w:marLeft w:val="0"/>
      <w:marRight w:val="0"/>
      <w:marTop w:val="0"/>
      <w:marBottom w:val="0"/>
      <w:divBdr>
        <w:top w:val="none" w:sz="0" w:space="0" w:color="auto"/>
        <w:left w:val="none" w:sz="0" w:space="0" w:color="auto"/>
        <w:bottom w:val="none" w:sz="0" w:space="0" w:color="auto"/>
        <w:right w:val="none" w:sz="0" w:space="0" w:color="auto"/>
      </w:divBdr>
    </w:div>
    <w:div w:id="1755278618">
      <w:bodyDiv w:val="1"/>
      <w:marLeft w:val="0"/>
      <w:marRight w:val="0"/>
      <w:marTop w:val="0"/>
      <w:marBottom w:val="0"/>
      <w:divBdr>
        <w:top w:val="none" w:sz="0" w:space="0" w:color="auto"/>
        <w:left w:val="none" w:sz="0" w:space="0" w:color="auto"/>
        <w:bottom w:val="none" w:sz="0" w:space="0" w:color="auto"/>
        <w:right w:val="none" w:sz="0" w:space="0" w:color="auto"/>
      </w:divBdr>
    </w:div>
    <w:div w:id="21244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amillebau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illebau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cha.engel@camillebau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amillebauermetrawatt.acade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6178</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Schmid Tanja</cp:lastModifiedBy>
  <cp:revision>3</cp:revision>
  <cp:lastPrinted>2020-08-05T09:19:00Z</cp:lastPrinted>
  <dcterms:created xsi:type="dcterms:W3CDTF">2020-08-05T10:49:00Z</dcterms:created>
  <dcterms:modified xsi:type="dcterms:W3CDTF">2020-08-05T11:20:00Z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